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CD30" w14:textId="4BBAB19B" w:rsidR="00C9330E" w:rsidRDefault="00C844C4">
      <w:pPr>
        <w:spacing w:before="77"/>
        <w:ind w:right="141"/>
        <w:jc w:val="right"/>
        <w:rPr>
          <w:rFonts w:ascii="Arial"/>
          <w:b/>
          <w:i/>
          <w:sz w:val="20"/>
        </w:rPr>
      </w:pPr>
      <w:proofErr w:type="gramStart"/>
      <w:r>
        <w:rPr>
          <w:rFonts w:ascii="Arial"/>
          <w:b/>
          <w:i/>
          <w:spacing w:val="-4"/>
          <w:sz w:val="20"/>
          <w:u w:val="single"/>
        </w:rPr>
        <w:t xml:space="preserve">Allegato </w:t>
      </w:r>
      <w:r w:rsidR="00AA75BE">
        <w:rPr>
          <w:rFonts w:ascii="Arial"/>
          <w:b/>
          <w:i/>
          <w:spacing w:val="-4"/>
          <w:sz w:val="20"/>
          <w:u w:val="single"/>
        </w:rPr>
        <w:t xml:space="preserve"> </w:t>
      </w:r>
      <w:r w:rsidR="00AA75BE">
        <w:rPr>
          <w:rFonts w:ascii="Arial"/>
          <w:b/>
          <w:i/>
          <w:sz w:val="20"/>
          <w:u w:val="single"/>
        </w:rPr>
        <w:t>A</w:t>
      </w:r>
      <w:proofErr w:type="gramEnd"/>
      <w:r w:rsidR="00AA75BE">
        <w:rPr>
          <w:rFonts w:ascii="Arial"/>
          <w:b/>
          <w:i/>
          <w:spacing w:val="-4"/>
          <w:sz w:val="20"/>
          <w:u w:val="single"/>
        </w:rPr>
        <w:t xml:space="preserve"> </w:t>
      </w:r>
      <w:r w:rsidR="00AA75BE">
        <w:rPr>
          <w:rFonts w:ascii="Arial"/>
          <w:b/>
          <w:i/>
          <w:sz w:val="20"/>
          <w:u w:val="single"/>
        </w:rPr>
        <w:t>-</w:t>
      </w:r>
      <w:r w:rsidR="00AA75BE">
        <w:rPr>
          <w:rFonts w:ascii="Arial"/>
          <w:b/>
          <w:i/>
          <w:spacing w:val="-3"/>
          <w:sz w:val="20"/>
          <w:u w:val="single"/>
        </w:rPr>
        <w:t xml:space="preserve"> </w:t>
      </w:r>
      <w:r w:rsidR="00AA75BE">
        <w:rPr>
          <w:rFonts w:ascii="Arial"/>
          <w:b/>
          <w:i/>
          <w:spacing w:val="-2"/>
          <w:sz w:val="20"/>
          <w:u w:val="single"/>
        </w:rPr>
        <w:t>Istanza</w:t>
      </w:r>
    </w:p>
    <w:p w14:paraId="2D6C79F0" w14:textId="77777777" w:rsidR="00C9330E" w:rsidRDefault="00C9330E">
      <w:pPr>
        <w:pStyle w:val="Corpotesto"/>
        <w:ind w:left="0"/>
        <w:rPr>
          <w:rFonts w:ascii="Arial"/>
          <w:b/>
          <w:i/>
          <w:sz w:val="20"/>
        </w:rPr>
      </w:pPr>
    </w:p>
    <w:p w14:paraId="358EBB50" w14:textId="6E5C13F8" w:rsidR="00C9330E" w:rsidRPr="006C1B54" w:rsidRDefault="006C1B54" w:rsidP="006C1B54">
      <w:pPr>
        <w:pStyle w:val="Corpotesto"/>
        <w:ind w:left="0"/>
        <w:jc w:val="right"/>
        <w:rPr>
          <w:rFonts w:ascii="Arial"/>
          <w:bCs/>
          <w:i/>
          <w:sz w:val="20"/>
          <w:u w:val="single"/>
        </w:rPr>
      </w:pPr>
      <w:r w:rsidRPr="006C1B54">
        <w:rPr>
          <w:rFonts w:ascii="Arial"/>
          <w:bCs/>
          <w:i/>
          <w:sz w:val="20"/>
          <w:u w:val="single"/>
        </w:rPr>
        <w:t>Compilare solo la parte di competenza</w:t>
      </w:r>
    </w:p>
    <w:p w14:paraId="3FB4BEB5" w14:textId="77777777" w:rsidR="00C9330E" w:rsidRPr="006C1B54" w:rsidRDefault="00C9330E">
      <w:pPr>
        <w:pStyle w:val="Corpotesto"/>
        <w:ind w:left="0"/>
        <w:rPr>
          <w:rFonts w:ascii="Arial"/>
          <w:bCs/>
          <w:i/>
          <w:sz w:val="20"/>
          <w:u w:val="single"/>
        </w:rPr>
      </w:pPr>
    </w:p>
    <w:p w14:paraId="14050D02" w14:textId="77777777" w:rsidR="00C9330E" w:rsidRPr="006C1B54" w:rsidRDefault="00C9330E">
      <w:pPr>
        <w:pStyle w:val="Corpotesto"/>
        <w:ind w:left="0"/>
        <w:rPr>
          <w:rFonts w:ascii="Arial"/>
          <w:bCs/>
          <w:i/>
          <w:sz w:val="20"/>
          <w:u w:val="single"/>
        </w:rPr>
      </w:pPr>
    </w:p>
    <w:p w14:paraId="20D0C4BE" w14:textId="77777777" w:rsidR="00C9330E" w:rsidRDefault="00AA75BE" w:rsidP="00422286">
      <w:pPr>
        <w:pStyle w:val="Titolo1"/>
        <w:ind w:left="9"/>
        <w:jc w:val="both"/>
      </w:pPr>
      <w:r>
        <w:rPr>
          <w:spacing w:val="-2"/>
        </w:rPr>
        <w:t>DICHIARAZIONE</w:t>
      </w:r>
    </w:p>
    <w:p w14:paraId="04187DA6" w14:textId="77777777" w:rsidR="00C9330E" w:rsidRDefault="00AA75BE" w:rsidP="00422286">
      <w:pPr>
        <w:pStyle w:val="Titolo2"/>
        <w:ind w:right="10"/>
        <w:jc w:val="both"/>
      </w:pPr>
      <w:r>
        <w:t>(da</w:t>
      </w:r>
      <w:r>
        <w:rPr>
          <w:spacing w:val="-8"/>
        </w:rPr>
        <w:t xml:space="preserve"> </w:t>
      </w:r>
      <w:r>
        <w:t>completare,</w:t>
      </w:r>
      <w:r>
        <w:rPr>
          <w:spacing w:val="-8"/>
        </w:rPr>
        <w:t xml:space="preserve"> </w:t>
      </w:r>
      <w:r>
        <w:t>a</w:t>
      </w:r>
      <w:r>
        <w:rPr>
          <w:spacing w:val="-6"/>
        </w:rPr>
        <w:t xml:space="preserve"> </w:t>
      </w:r>
      <w:r>
        <w:t>cura</w:t>
      </w:r>
      <w:r>
        <w:rPr>
          <w:spacing w:val="-7"/>
        </w:rPr>
        <w:t xml:space="preserve"> </w:t>
      </w:r>
      <w:r>
        <w:t>del</w:t>
      </w:r>
      <w:r>
        <w:rPr>
          <w:spacing w:val="-8"/>
        </w:rPr>
        <w:t xml:space="preserve"> </w:t>
      </w:r>
      <w:r>
        <w:t>legale</w:t>
      </w:r>
      <w:r>
        <w:rPr>
          <w:spacing w:val="-7"/>
        </w:rPr>
        <w:t xml:space="preserve"> </w:t>
      </w:r>
      <w:r>
        <w:t>rappresentante</w:t>
      </w:r>
      <w:r>
        <w:rPr>
          <w:spacing w:val="-8"/>
        </w:rPr>
        <w:t xml:space="preserve"> </w:t>
      </w:r>
      <w:r>
        <w:rPr>
          <w:spacing w:val="-2"/>
        </w:rPr>
        <w:t>dell'impresa)</w:t>
      </w:r>
    </w:p>
    <w:p w14:paraId="3A990DDD" w14:textId="77777777" w:rsidR="00C9330E" w:rsidRDefault="00C9330E" w:rsidP="00422286">
      <w:pPr>
        <w:pStyle w:val="Corpotesto"/>
        <w:spacing w:before="1"/>
        <w:ind w:left="0"/>
        <w:jc w:val="both"/>
        <w:rPr>
          <w:rFonts w:ascii="Arial"/>
          <w:b/>
          <w:sz w:val="20"/>
        </w:rPr>
      </w:pPr>
    </w:p>
    <w:p w14:paraId="1CB5B8D8" w14:textId="77777777" w:rsidR="00C9330E" w:rsidRDefault="00AA75BE" w:rsidP="00422286">
      <w:pPr>
        <w:ind w:left="140" w:right="149"/>
        <w:jc w:val="both"/>
        <w:rPr>
          <w:sz w:val="20"/>
        </w:rPr>
      </w:pPr>
      <w:r>
        <w:rPr>
          <w:sz w:val="20"/>
          <w:u w:val="single"/>
        </w:rPr>
        <w:t>N.B.</w:t>
      </w:r>
      <w:r>
        <w:rPr>
          <w:sz w:val="20"/>
        </w:rPr>
        <w:t>: Allegato necessario, pena esclusione, copia fotostatica, ancorché non autenticata, di un documento di identità del sottoscrittore, in corso di validità o di un documento di riconoscimento equipollente, ai sensi dell'art. 35, comma 2, D.P.R. 445/2000</w:t>
      </w:r>
    </w:p>
    <w:p w14:paraId="0280FCFB" w14:textId="77777777" w:rsidR="00C9330E" w:rsidRDefault="00C9330E" w:rsidP="00422286">
      <w:pPr>
        <w:pStyle w:val="Corpotesto"/>
        <w:ind w:left="0"/>
        <w:jc w:val="both"/>
        <w:rPr>
          <w:sz w:val="20"/>
        </w:rPr>
      </w:pPr>
    </w:p>
    <w:p w14:paraId="2975D9BD" w14:textId="77777777" w:rsidR="00C9330E" w:rsidRDefault="00C9330E" w:rsidP="00422286">
      <w:pPr>
        <w:pStyle w:val="Corpotesto"/>
        <w:ind w:left="0"/>
        <w:jc w:val="both"/>
        <w:rPr>
          <w:sz w:val="20"/>
        </w:rPr>
      </w:pPr>
    </w:p>
    <w:p w14:paraId="292EF61D" w14:textId="77777777" w:rsidR="00C9330E" w:rsidRDefault="00AA75BE" w:rsidP="00422286">
      <w:pPr>
        <w:tabs>
          <w:tab w:val="left" w:pos="5825"/>
          <w:tab w:val="left" w:pos="9600"/>
        </w:tabs>
        <w:ind w:left="140"/>
        <w:jc w:val="both"/>
        <w:rPr>
          <w:sz w:val="20"/>
        </w:rPr>
      </w:pPr>
      <w:r>
        <w:rPr>
          <w:sz w:val="20"/>
        </w:rPr>
        <w:t>Il</w:t>
      </w:r>
      <w:r>
        <w:rPr>
          <w:spacing w:val="-4"/>
          <w:sz w:val="20"/>
        </w:rPr>
        <w:t xml:space="preserve"> </w:t>
      </w:r>
      <w:r>
        <w:rPr>
          <w:spacing w:val="-2"/>
          <w:sz w:val="20"/>
        </w:rPr>
        <w:t>sottoscritto</w:t>
      </w:r>
      <w:r>
        <w:rPr>
          <w:sz w:val="20"/>
          <w:u w:val="single"/>
        </w:rPr>
        <w:tab/>
      </w:r>
      <w:r>
        <w:rPr>
          <w:sz w:val="20"/>
        </w:rPr>
        <w:t xml:space="preserve">, nato a </w:t>
      </w:r>
      <w:r>
        <w:rPr>
          <w:sz w:val="20"/>
          <w:u w:val="single"/>
        </w:rPr>
        <w:tab/>
      </w:r>
      <w:r>
        <w:rPr>
          <w:spacing w:val="-5"/>
          <w:sz w:val="20"/>
        </w:rPr>
        <w:t>il</w:t>
      </w:r>
    </w:p>
    <w:p w14:paraId="09A487D6" w14:textId="77777777" w:rsidR="00C9330E" w:rsidRDefault="00AA75BE" w:rsidP="00422286">
      <w:pPr>
        <w:tabs>
          <w:tab w:val="left" w:pos="3477"/>
          <w:tab w:val="left" w:pos="8840"/>
          <w:tab w:val="left" w:pos="9245"/>
        </w:tabs>
        <w:spacing w:before="116"/>
        <w:ind w:left="140"/>
        <w:jc w:val="both"/>
        <w:rPr>
          <w:sz w:val="20"/>
        </w:rPr>
      </w:pPr>
      <w:r>
        <w:rPr>
          <w:sz w:val="20"/>
          <w:u w:val="single"/>
        </w:rPr>
        <w:tab/>
      </w:r>
      <w:r>
        <w:rPr>
          <w:sz w:val="20"/>
        </w:rPr>
        <w:t xml:space="preserve">, residente in </w:t>
      </w:r>
      <w:r>
        <w:rPr>
          <w:sz w:val="20"/>
          <w:u w:val="single"/>
        </w:rPr>
        <w:tab/>
      </w:r>
      <w:r>
        <w:rPr>
          <w:spacing w:val="-10"/>
          <w:sz w:val="20"/>
        </w:rPr>
        <w:t>(</w:t>
      </w:r>
      <w:r>
        <w:rPr>
          <w:sz w:val="20"/>
          <w:u w:val="single"/>
        </w:rPr>
        <w:tab/>
      </w:r>
      <w:r>
        <w:rPr>
          <w:sz w:val="20"/>
        </w:rPr>
        <w:t>),</w:t>
      </w:r>
      <w:r>
        <w:rPr>
          <w:spacing w:val="-3"/>
          <w:sz w:val="20"/>
        </w:rPr>
        <w:t xml:space="preserve"> </w:t>
      </w:r>
      <w:r>
        <w:rPr>
          <w:spacing w:val="-5"/>
          <w:sz w:val="20"/>
        </w:rPr>
        <w:t>via</w:t>
      </w:r>
    </w:p>
    <w:p w14:paraId="07FBD34B" w14:textId="77777777" w:rsidR="00C9330E" w:rsidRDefault="00AA75BE" w:rsidP="00422286">
      <w:pPr>
        <w:tabs>
          <w:tab w:val="left" w:pos="4255"/>
          <w:tab w:val="left" w:pos="9089"/>
          <w:tab w:val="left" w:pos="9461"/>
          <w:tab w:val="left" w:pos="9494"/>
          <w:tab w:val="left" w:pos="9683"/>
          <w:tab w:val="left" w:pos="9814"/>
        </w:tabs>
        <w:spacing w:before="115" w:line="360" w:lineRule="auto"/>
        <w:ind w:left="140" w:right="106"/>
        <w:jc w:val="both"/>
        <w:rPr>
          <w:sz w:val="20"/>
        </w:rPr>
      </w:pPr>
      <w:r>
        <w:rPr>
          <w:sz w:val="20"/>
          <w:u w:val="single"/>
        </w:rPr>
        <w:tab/>
      </w:r>
      <w:r>
        <w:rPr>
          <w:sz w:val="20"/>
        </w:rPr>
        <w:t xml:space="preserve">, nella sua qualità di </w:t>
      </w:r>
      <w:r>
        <w:rPr>
          <w:sz w:val="20"/>
          <w:u w:val="single"/>
        </w:rPr>
        <w:tab/>
      </w:r>
      <w:r>
        <w:rPr>
          <w:sz w:val="20"/>
          <w:u w:val="single"/>
        </w:rPr>
        <w:tab/>
      </w:r>
      <w:r>
        <w:rPr>
          <w:sz w:val="20"/>
          <w:u w:val="single"/>
        </w:rPr>
        <w:tab/>
      </w:r>
      <w:r>
        <w:rPr>
          <w:sz w:val="20"/>
          <w:u w:val="single"/>
        </w:rPr>
        <w:tab/>
      </w:r>
      <w:r>
        <w:rPr>
          <w:sz w:val="20"/>
        </w:rPr>
        <w:t xml:space="preserve"> dell'operatore economico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con sede legale in </w:t>
      </w:r>
      <w:r>
        <w:rPr>
          <w:sz w:val="20"/>
          <w:u w:val="single"/>
        </w:rPr>
        <w:tab/>
      </w:r>
      <w:r>
        <w:rPr>
          <w:sz w:val="20"/>
          <w:u w:val="single"/>
        </w:rPr>
        <w:tab/>
      </w:r>
      <w:r>
        <w:rPr>
          <w:spacing w:val="-10"/>
          <w:sz w:val="20"/>
        </w:rPr>
        <w:t>(</w:t>
      </w:r>
      <w:r>
        <w:rPr>
          <w:sz w:val="20"/>
          <w:u w:val="single"/>
        </w:rPr>
        <w:tab/>
      </w:r>
      <w:r>
        <w:rPr>
          <w:sz w:val="20"/>
          <w:u w:val="single"/>
        </w:rPr>
        <w:tab/>
      </w:r>
      <w:r>
        <w:rPr>
          <w:spacing w:val="-10"/>
          <w:sz w:val="20"/>
        </w:rPr>
        <w:t>)</w:t>
      </w:r>
      <w:r>
        <w:rPr>
          <w:sz w:val="20"/>
        </w:rPr>
        <w:t xml:space="preserve"> via </w:t>
      </w:r>
      <w:r>
        <w:rPr>
          <w:sz w:val="20"/>
          <w:u w:val="single"/>
        </w:rPr>
        <w:tab/>
      </w:r>
      <w:r>
        <w:rPr>
          <w:sz w:val="20"/>
          <w:u w:val="single"/>
        </w:rPr>
        <w:tab/>
      </w:r>
      <w:r>
        <w:rPr>
          <w:sz w:val="20"/>
          <w:u w:val="single"/>
        </w:rPr>
        <w:tab/>
      </w:r>
      <w:r>
        <w:rPr>
          <w:spacing w:val="-10"/>
          <w:sz w:val="20"/>
        </w:rPr>
        <w:t>,</w:t>
      </w:r>
    </w:p>
    <w:p w14:paraId="62E5A0B6" w14:textId="77777777" w:rsidR="00C9330E" w:rsidRDefault="00AA75BE" w:rsidP="00C9037D">
      <w:pPr>
        <w:pStyle w:val="Titolo1"/>
        <w:spacing w:before="229"/>
      </w:pPr>
      <w:r>
        <w:rPr>
          <w:spacing w:val="-2"/>
        </w:rPr>
        <w:t>INDICA</w:t>
      </w:r>
    </w:p>
    <w:p w14:paraId="1E53565D" w14:textId="77777777" w:rsidR="00C9330E" w:rsidRDefault="00C9330E" w:rsidP="00422286">
      <w:pPr>
        <w:pStyle w:val="Corpotesto"/>
        <w:spacing w:before="1"/>
        <w:ind w:left="0"/>
        <w:jc w:val="both"/>
        <w:rPr>
          <w:rFonts w:ascii="Arial"/>
          <w:b/>
          <w:sz w:val="20"/>
        </w:rPr>
      </w:pPr>
    </w:p>
    <w:p w14:paraId="7E24E501" w14:textId="77777777" w:rsidR="00C9330E" w:rsidRDefault="00AA75BE" w:rsidP="00422286">
      <w:pPr>
        <w:ind w:left="140" w:right="262"/>
        <w:jc w:val="both"/>
        <w:rPr>
          <w:sz w:val="20"/>
        </w:rPr>
      </w:pPr>
      <w:r>
        <w:rPr>
          <w:sz w:val="20"/>
        </w:rPr>
        <w:t>l'indirizzo</w:t>
      </w:r>
      <w:r>
        <w:rPr>
          <w:spacing w:val="-2"/>
          <w:sz w:val="20"/>
        </w:rPr>
        <w:t xml:space="preserve"> </w:t>
      </w:r>
      <w:r>
        <w:rPr>
          <w:sz w:val="20"/>
        </w:rPr>
        <w:t>PEC</w:t>
      </w:r>
      <w:r>
        <w:rPr>
          <w:spacing w:val="-4"/>
          <w:sz w:val="20"/>
        </w:rPr>
        <w:t xml:space="preserve"> </w:t>
      </w:r>
      <w:r>
        <w:rPr>
          <w:sz w:val="20"/>
        </w:rPr>
        <w:t>al</w:t>
      </w:r>
      <w:r>
        <w:rPr>
          <w:spacing w:val="-5"/>
          <w:sz w:val="20"/>
        </w:rPr>
        <w:t xml:space="preserve"> </w:t>
      </w:r>
      <w:r>
        <w:rPr>
          <w:sz w:val="20"/>
        </w:rPr>
        <w:t>quale</w:t>
      </w:r>
      <w:r>
        <w:rPr>
          <w:spacing w:val="-4"/>
          <w:sz w:val="20"/>
        </w:rPr>
        <w:t xml:space="preserve"> </w:t>
      </w:r>
      <w:r>
        <w:rPr>
          <w:sz w:val="20"/>
        </w:rPr>
        <w:t>effettuare</w:t>
      </w:r>
      <w:r>
        <w:rPr>
          <w:spacing w:val="-2"/>
          <w:sz w:val="20"/>
        </w:rPr>
        <w:t xml:space="preserve"> </w:t>
      </w:r>
      <w:r>
        <w:rPr>
          <w:sz w:val="20"/>
        </w:rPr>
        <w:t>qualsiasi</w:t>
      </w:r>
      <w:r>
        <w:rPr>
          <w:spacing w:val="-5"/>
          <w:sz w:val="20"/>
        </w:rPr>
        <w:t xml:space="preserve"> </w:t>
      </w:r>
      <w:r>
        <w:rPr>
          <w:sz w:val="20"/>
        </w:rPr>
        <w:t>comunicazione/notifica</w:t>
      </w:r>
      <w:r>
        <w:rPr>
          <w:spacing w:val="-2"/>
          <w:sz w:val="20"/>
        </w:rPr>
        <w:t xml:space="preserve"> </w:t>
      </w:r>
      <w:r>
        <w:rPr>
          <w:sz w:val="20"/>
        </w:rPr>
        <w:t>in</w:t>
      </w:r>
      <w:r>
        <w:rPr>
          <w:spacing w:val="-2"/>
          <w:sz w:val="20"/>
        </w:rPr>
        <w:t xml:space="preserve"> </w:t>
      </w:r>
      <w:r>
        <w:rPr>
          <w:sz w:val="20"/>
        </w:rPr>
        <w:t>merito</w:t>
      </w:r>
      <w:r>
        <w:rPr>
          <w:spacing w:val="-5"/>
          <w:sz w:val="20"/>
        </w:rPr>
        <w:t xml:space="preserve"> </w:t>
      </w:r>
      <w:r>
        <w:rPr>
          <w:sz w:val="20"/>
        </w:rPr>
        <w:t>alla</w:t>
      </w:r>
      <w:r>
        <w:rPr>
          <w:spacing w:val="-4"/>
          <w:sz w:val="20"/>
        </w:rPr>
        <w:t xml:space="preserve"> </w:t>
      </w:r>
      <w:r>
        <w:rPr>
          <w:sz w:val="20"/>
        </w:rPr>
        <w:t>presente</w:t>
      </w:r>
      <w:r>
        <w:rPr>
          <w:spacing w:val="-2"/>
          <w:sz w:val="20"/>
        </w:rPr>
        <w:t xml:space="preserve"> </w:t>
      </w:r>
      <w:r>
        <w:rPr>
          <w:sz w:val="20"/>
        </w:rPr>
        <w:t>istanza</w:t>
      </w:r>
      <w:r>
        <w:rPr>
          <w:spacing w:val="-2"/>
          <w:sz w:val="20"/>
        </w:rPr>
        <w:t xml:space="preserve"> </w:t>
      </w:r>
      <w:r>
        <w:rPr>
          <w:sz w:val="20"/>
        </w:rPr>
        <w:t>e</w:t>
      </w:r>
      <w:r>
        <w:rPr>
          <w:spacing w:val="-5"/>
          <w:sz w:val="20"/>
        </w:rPr>
        <w:t xml:space="preserve"> </w:t>
      </w:r>
      <w:r>
        <w:rPr>
          <w:sz w:val="20"/>
        </w:rPr>
        <w:t>alla quale inviare eventuali inviti a contrarre.</w:t>
      </w:r>
    </w:p>
    <w:p w14:paraId="6872528B" w14:textId="77777777" w:rsidR="00C9330E" w:rsidRDefault="00AA75BE" w:rsidP="00422286">
      <w:pPr>
        <w:tabs>
          <w:tab w:val="left" w:pos="9324"/>
        </w:tabs>
        <w:spacing w:before="229"/>
        <w:ind w:left="140"/>
        <w:jc w:val="both"/>
        <w:rPr>
          <w:sz w:val="20"/>
        </w:rPr>
      </w:pPr>
      <w:proofErr w:type="spellStart"/>
      <w:r>
        <w:rPr>
          <w:sz w:val="20"/>
        </w:rPr>
        <w:t>Pec</w:t>
      </w:r>
      <w:proofErr w:type="spellEnd"/>
      <w:r>
        <w:rPr>
          <w:sz w:val="20"/>
        </w:rPr>
        <w:t xml:space="preserve">: </w:t>
      </w:r>
      <w:r>
        <w:rPr>
          <w:sz w:val="20"/>
          <w:u w:val="single"/>
        </w:rPr>
        <w:tab/>
      </w:r>
    </w:p>
    <w:p w14:paraId="04D59004" w14:textId="77777777" w:rsidR="00C9330E" w:rsidRDefault="00C9330E" w:rsidP="00422286">
      <w:pPr>
        <w:pStyle w:val="Corpotesto"/>
        <w:ind w:left="0"/>
        <w:jc w:val="both"/>
        <w:rPr>
          <w:sz w:val="20"/>
        </w:rPr>
      </w:pPr>
    </w:p>
    <w:p w14:paraId="1002A40D" w14:textId="77777777" w:rsidR="00C9330E" w:rsidRDefault="00AA75BE" w:rsidP="00C9037D">
      <w:pPr>
        <w:pStyle w:val="Titolo1"/>
        <w:ind w:left="7"/>
      </w:pPr>
      <w:r>
        <w:rPr>
          <w:spacing w:val="-2"/>
        </w:rPr>
        <w:t>CHIEDE</w:t>
      </w:r>
    </w:p>
    <w:p w14:paraId="505C3BD9" w14:textId="77777777" w:rsidR="00C9330E" w:rsidRDefault="00C9330E" w:rsidP="00422286">
      <w:pPr>
        <w:pStyle w:val="Corpotesto"/>
        <w:spacing w:before="1"/>
        <w:ind w:left="0"/>
        <w:jc w:val="both"/>
        <w:rPr>
          <w:rFonts w:ascii="Arial"/>
          <w:b/>
          <w:sz w:val="20"/>
        </w:rPr>
      </w:pPr>
    </w:p>
    <w:p w14:paraId="2E9293ED" w14:textId="556CED2F" w:rsidR="0041604B" w:rsidRPr="0041604B" w:rsidRDefault="00C844C4" w:rsidP="0041604B">
      <w:pPr>
        <w:pStyle w:val="Titolo1"/>
        <w:spacing w:line="239" w:lineRule="auto"/>
        <w:ind w:right="111"/>
        <w:jc w:val="both"/>
        <w:rPr>
          <w:rFonts w:ascii="Calibri Light" w:eastAsia="Century Gothic" w:hAnsi="Calibri Light" w:cs="Calibri Light"/>
          <w:b w:val="0"/>
          <w:bCs w:val="0"/>
          <w:spacing w:val="-1"/>
          <w:sz w:val="24"/>
          <w:szCs w:val="24"/>
        </w:rPr>
      </w:pPr>
      <w:r w:rsidRPr="0041604B">
        <w:rPr>
          <w:b w:val="0"/>
          <w:bCs w:val="0"/>
        </w:rPr>
        <w:t xml:space="preserve"> Di poter partecipare alla</w:t>
      </w:r>
      <w:r>
        <w:t xml:space="preserve"> </w:t>
      </w:r>
      <w:r w:rsidR="0041604B" w:rsidRPr="0041604B">
        <w:rPr>
          <w:rFonts w:ascii="Calibri Light" w:eastAsia="Century Gothic" w:hAnsi="Calibri Light" w:cs="Calibri Light"/>
          <w:b w:val="0"/>
          <w:bCs w:val="0"/>
          <w:spacing w:val="-1"/>
          <w:sz w:val="24"/>
          <w:szCs w:val="24"/>
        </w:rPr>
        <w:t xml:space="preserve">Indagine esplorativa di mercato finalizzata all'acquisizione di proposte </w:t>
      </w:r>
      <w:r w:rsidR="0041604B">
        <w:rPr>
          <w:rFonts w:ascii="Calibri Light" w:eastAsia="Century Gothic" w:hAnsi="Calibri Light" w:cs="Calibri Light"/>
          <w:b w:val="0"/>
          <w:bCs w:val="0"/>
          <w:spacing w:val="-1"/>
          <w:sz w:val="24"/>
          <w:szCs w:val="24"/>
        </w:rPr>
        <w:t xml:space="preserve">a </w:t>
      </w:r>
      <w:proofErr w:type="gramStart"/>
      <w:r w:rsidR="0041604B">
        <w:rPr>
          <w:rFonts w:ascii="Calibri Light" w:eastAsia="Century Gothic" w:hAnsi="Calibri Light" w:cs="Calibri Light"/>
          <w:b w:val="0"/>
          <w:bCs w:val="0"/>
          <w:spacing w:val="-1"/>
          <w:sz w:val="24"/>
          <w:szCs w:val="24"/>
        </w:rPr>
        <w:t xml:space="preserve">carattere </w:t>
      </w:r>
      <w:r w:rsidR="0041604B" w:rsidRPr="0041604B">
        <w:rPr>
          <w:rFonts w:ascii="Calibri Light" w:eastAsia="Century Gothic" w:hAnsi="Calibri Light" w:cs="Calibri Light"/>
          <w:b w:val="0"/>
          <w:bCs w:val="0"/>
          <w:spacing w:val="-1"/>
          <w:sz w:val="24"/>
          <w:szCs w:val="24"/>
        </w:rPr>
        <w:t xml:space="preserve"> artistico</w:t>
      </w:r>
      <w:proofErr w:type="gramEnd"/>
    </w:p>
    <w:p w14:paraId="6AE8A574" w14:textId="77777777" w:rsidR="00C9330E" w:rsidRDefault="00AA75BE" w:rsidP="00422286">
      <w:pPr>
        <w:pStyle w:val="Titolo2"/>
        <w:spacing w:before="227"/>
        <w:ind w:right="10"/>
        <w:jc w:val="both"/>
      </w:pPr>
      <w:r>
        <w:t>a</w:t>
      </w:r>
      <w:r>
        <w:rPr>
          <w:spacing w:val="-5"/>
        </w:rPr>
        <w:t xml:space="preserve"> </w:t>
      </w:r>
      <w:r>
        <w:t>tal</w:t>
      </w:r>
      <w:r>
        <w:rPr>
          <w:spacing w:val="-4"/>
        </w:rPr>
        <w:t xml:space="preserve"> </w:t>
      </w:r>
      <w:r>
        <w:t>fine,</w:t>
      </w:r>
      <w:r>
        <w:rPr>
          <w:spacing w:val="-3"/>
        </w:rPr>
        <w:t xml:space="preserve"> </w:t>
      </w:r>
      <w:r>
        <w:t>ai</w:t>
      </w:r>
      <w:r>
        <w:rPr>
          <w:spacing w:val="-4"/>
        </w:rPr>
        <w:t xml:space="preserve"> </w:t>
      </w:r>
      <w:r>
        <w:t>sensi</w:t>
      </w:r>
      <w:r>
        <w:rPr>
          <w:spacing w:val="-3"/>
        </w:rPr>
        <w:t xml:space="preserve"> </w:t>
      </w:r>
      <w:r>
        <w:t>e</w:t>
      </w:r>
      <w:r>
        <w:rPr>
          <w:spacing w:val="-4"/>
        </w:rPr>
        <w:t xml:space="preserve"> </w:t>
      </w:r>
      <w:r>
        <w:t>per</w:t>
      </w:r>
      <w:r>
        <w:rPr>
          <w:spacing w:val="-5"/>
        </w:rPr>
        <w:t xml:space="preserve"> </w:t>
      </w:r>
      <w:r>
        <w:t>gli</w:t>
      </w:r>
      <w:r>
        <w:rPr>
          <w:spacing w:val="-4"/>
        </w:rPr>
        <w:t xml:space="preserve"> </w:t>
      </w:r>
      <w:r>
        <w:t>effetti</w:t>
      </w:r>
      <w:r>
        <w:rPr>
          <w:spacing w:val="-5"/>
        </w:rPr>
        <w:t xml:space="preserve"> </w:t>
      </w:r>
      <w:r>
        <w:t>di</w:t>
      </w:r>
      <w:r>
        <w:rPr>
          <w:spacing w:val="-4"/>
        </w:rPr>
        <w:t xml:space="preserve"> </w:t>
      </w:r>
      <w:r>
        <w:t>cui</w:t>
      </w:r>
      <w:r>
        <w:rPr>
          <w:spacing w:val="-4"/>
        </w:rPr>
        <w:t xml:space="preserve"> </w:t>
      </w:r>
      <w:r>
        <w:t>all'art.</w:t>
      </w:r>
      <w:r>
        <w:rPr>
          <w:spacing w:val="-3"/>
        </w:rPr>
        <w:t xml:space="preserve"> </w:t>
      </w:r>
      <w:r>
        <w:t>46</w:t>
      </w:r>
      <w:r>
        <w:rPr>
          <w:spacing w:val="-4"/>
        </w:rPr>
        <w:t xml:space="preserve"> </w:t>
      </w:r>
      <w:r>
        <w:t>D.P.R.</w:t>
      </w:r>
      <w:r>
        <w:rPr>
          <w:spacing w:val="-3"/>
        </w:rPr>
        <w:t xml:space="preserve"> </w:t>
      </w:r>
      <w:r>
        <w:t>445/2000,</w:t>
      </w:r>
      <w:r>
        <w:rPr>
          <w:spacing w:val="-4"/>
        </w:rPr>
        <w:t xml:space="preserve"> </w:t>
      </w:r>
      <w:r>
        <w:rPr>
          <w:spacing w:val="-2"/>
        </w:rPr>
        <w:t>dichiara:</w:t>
      </w:r>
    </w:p>
    <w:p w14:paraId="7A2053DD" w14:textId="77777777" w:rsidR="00C9330E" w:rsidRDefault="00C9330E" w:rsidP="00422286">
      <w:pPr>
        <w:pStyle w:val="Corpotesto"/>
        <w:spacing w:before="1"/>
        <w:ind w:left="0"/>
        <w:jc w:val="both"/>
        <w:rPr>
          <w:rFonts w:ascii="Arial"/>
          <w:b/>
          <w:sz w:val="20"/>
        </w:rPr>
      </w:pPr>
    </w:p>
    <w:p w14:paraId="453E47E3" w14:textId="77777777" w:rsidR="00C9330E" w:rsidRDefault="00AA75BE" w:rsidP="00422286">
      <w:pPr>
        <w:pStyle w:val="Paragrafoelenco"/>
        <w:numPr>
          <w:ilvl w:val="0"/>
          <w:numId w:val="1"/>
        </w:numPr>
        <w:tabs>
          <w:tab w:val="left" w:pos="501"/>
          <w:tab w:val="left" w:pos="9614"/>
          <w:tab w:val="left" w:pos="9653"/>
        </w:tabs>
        <w:spacing w:line="357" w:lineRule="auto"/>
        <w:ind w:right="138"/>
        <w:jc w:val="both"/>
        <w:rPr>
          <w:sz w:val="20"/>
        </w:rPr>
      </w:pPr>
      <w:r>
        <w:rPr>
          <w:sz w:val="20"/>
        </w:rPr>
        <w:t xml:space="preserve">che l'operatore economico </w:t>
      </w:r>
      <w:r>
        <w:rPr>
          <w:sz w:val="20"/>
          <w:u w:val="single"/>
        </w:rPr>
        <w:tab/>
      </w:r>
      <w:r>
        <w:rPr>
          <w:sz w:val="20"/>
          <w:u w:val="single"/>
        </w:rPr>
        <w:tab/>
      </w:r>
      <w:r>
        <w:rPr>
          <w:spacing w:val="-10"/>
          <w:sz w:val="20"/>
        </w:rPr>
        <w:t xml:space="preserve">è </w:t>
      </w:r>
      <w:r>
        <w:rPr>
          <w:sz w:val="20"/>
        </w:rPr>
        <w:t>iscritto</w:t>
      </w:r>
      <w:r>
        <w:rPr>
          <w:spacing w:val="-2"/>
          <w:sz w:val="20"/>
        </w:rPr>
        <w:t xml:space="preserve"> </w:t>
      </w:r>
      <w:r>
        <w:rPr>
          <w:sz w:val="20"/>
        </w:rPr>
        <w:t>alla</w:t>
      </w:r>
      <w:r>
        <w:rPr>
          <w:spacing w:val="-2"/>
          <w:sz w:val="20"/>
        </w:rPr>
        <w:t xml:space="preserve"> </w:t>
      </w:r>
      <w:r>
        <w:rPr>
          <w:sz w:val="20"/>
        </w:rPr>
        <w:t>Camera</w:t>
      </w:r>
      <w:r>
        <w:rPr>
          <w:spacing w:val="-2"/>
          <w:sz w:val="20"/>
        </w:rPr>
        <w:t xml:space="preserve"> </w:t>
      </w:r>
      <w:r>
        <w:rPr>
          <w:sz w:val="20"/>
        </w:rPr>
        <w:t>di</w:t>
      </w:r>
      <w:r>
        <w:rPr>
          <w:spacing w:val="-3"/>
          <w:sz w:val="20"/>
        </w:rPr>
        <w:t xml:space="preserve"> </w:t>
      </w:r>
      <w:r>
        <w:rPr>
          <w:sz w:val="20"/>
        </w:rPr>
        <w:t>Commercio</w:t>
      </w:r>
      <w:r>
        <w:rPr>
          <w:spacing w:val="-2"/>
          <w:sz w:val="20"/>
        </w:rPr>
        <w:t xml:space="preserve"> </w:t>
      </w:r>
      <w:r>
        <w:rPr>
          <w:sz w:val="20"/>
        </w:rPr>
        <w:t>di</w:t>
      </w:r>
      <w:r>
        <w:rPr>
          <w:spacing w:val="-3"/>
          <w:sz w:val="20"/>
        </w:rPr>
        <w:t xml:space="preserve"> </w:t>
      </w:r>
      <w:r>
        <w:rPr>
          <w:sz w:val="20"/>
          <w:u w:val="single"/>
        </w:rPr>
        <w:tab/>
      </w:r>
      <w:r>
        <w:rPr>
          <w:spacing w:val="-5"/>
          <w:sz w:val="20"/>
        </w:rPr>
        <w:t>al</w:t>
      </w:r>
    </w:p>
    <w:p w14:paraId="01589A06" w14:textId="77777777" w:rsidR="00C9330E" w:rsidRDefault="00AA75BE" w:rsidP="00422286">
      <w:pPr>
        <w:tabs>
          <w:tab w:val="left" w:pos="3885"/>
          <w:tab w:val="left" w:pos="9466"/>
        </w:tabs>
        <w:spacing w:before="3"/>
        <w:ind w:left="501"/>
        <w:jc w:val="both"/>
        <w:rPr>
          <w:sz w:val="20"/>
        </w:rPr>
      </w:pPr>
      <w:r>
        <w:rPr>
          <w:sz w:val="20"/>
        </w:rPr>
        <w:t xml:space="preserve">n. </w:t>
      </w:r>
      <w:r>
        <w:rPr>
          <w:sz w:val="20"/>
          <w:u w:val="single"/>
        </w:rPr>
        <w:tab/>
      </w:r>
      <w:r>
        <w:rPr>
          <w:sz w:val="20"/>
        </w:rPr>
        <w:t xml:space="preserve">(data di iscrizione) </w:t>
      </w:r>
      <w:r>
        <w:rPr>
          <w:sz w:val="20"/>
          <w:u w:val="single"/>
        </w:rPr>
        <w:tab/>
      </w:r>
      <w:r>
        <w:rPr>
          <w:spacing w:val="-10"/>
          <w:sz w:val="20"/>
        </w:rPr>
        <w:t>;</w:t>
      </w:r>
    </w:p>
    <w:p w14:paraId="3F198164" w14:textId="77777777" w:rsidR="00C9330E" w:rsidRDefault="00AA75BE" w:rsidP="00422286">
      <w:pPr>
        <w:pStyle w:val="Paragrafoelenco"/>
        <w:numPr>
          <w:ilvl w:val="0"/>
          <w:numId w:val="1"/>
        </w:numPr>
        <w:tabs>
          <w:tab w:val="left" w:pos="501"/>
          <w:tab w:val="left" w:pos="5011"/>
          <w:tab w:val="left" w:pos="9755"/>
        </w:tabs>
        <w:spacing w:before="115" w:line="360" w:lineRule="auto"/>
        <w:ind w:right="133"/>
        <w:jc w:val="both"/>
        <w:rPr>
          <w:sz w:val="20"/>
        </w:rPr>
      </w:pPr>
      <w:r>
        <w:rPr>
          <w:sz w:val="20"/>
        </w:rPr>
        <w:t xml:space="preserve">che secondo le risultanze del certificato di iscrizione alla Camera di Commercio, l’esatta denominazione dell’impresa è: </w:t>
      </w:r>
      <w:r>
        <w:rPr>
          <w:rFonts w:ascii="Times New Roman" w:hAnsi="Times New Roman"/>
          <w:sz w:val="20"/>
          <w:u w:val="single"/>
        </w:rPr>
        <w:tab/>
      </w:r>
      <w:proofErr w:type="gramStart"/>
      <w:r>
        <w:rPr>
          <w:rFonts w:ascii="Times New Roman" w:hAnsi="Times New Roman"/>
          <w:sz w:val="20"/>
          <w:u w:val="single"/>
        </w:rPr>
        <w:tab/>
      </w:r>
      <w:r>
        <w:rPr>
          <w:rFonts w:ascii="Times New Roman" w:hAnsi="Times New Roman"/>
          <w:spacing w:val="-13"/>
          <w:sz w:val="20"/>
          <w:u w:val="single"/>
        </w:rPr>
        <w:t xml:space="preserve"> </w:t>
      </w:r>
      <w:r>
        <w:rPr>
          <w:rFonts w:ascii="Times New Roman" w:hAnsi="Times New Roman"/>
          <w:sz w:val="20"/>
        </w:rPr>
        <w:t xml:space="preserve"> </w:t>
      </w:r>
      <w:r>
        <w:rPr>
          <w:sz w:val="20"/>
        </w:rPr>
        <w:t>Cod.</w:t>
      </w:r>
      <w:proofErr w:type="gramEnd"/>
      <w:r>
        <w:rPr>
          <w:sz w:val="20"/>
        </w:rPr>
        <w:t xml:space="preserve"> Fisc.: </w:t>
      </w:r>
      <w:r>
        <w:rPr>
          <w:sz w:val="20"/>
          <w:u w:val="single"/>
        </w:rPr>
        <w:tab/>
      </w:r>
      <w:r>
        <w:rPr>
          <w:sz w:val="20"/>
        </w:rPr>
        <w:t xml:space="preserve">Part. IVA: </w:t>
      </w:r>
      <w:r>
        <w:rPr>
          <w:sz w:val="20"/>
          <w:u w:val="single"/>
        </w:rPr>
        <w:tab/>
      </w:r>
      <w:r>
        <w:rPr>
          <w:sz w:val="20"/>
        </w:rPr>
        <w:t xml:space="preserve"> Forma giuridica </w:t>
      </w:r>
      <w:r>
        <w:rPr>
          <w:sz w:val="20"/>
          <w:u w:val="single"/>
        </w:rPr>
        <w:tab/>
      </w:r>
      <w:r>
        <w:rPr>
          <w:sz w:val="20"/>
          <w:u w:val="single"/>
        </w:rPr>
        <w:tab/>
      </w:r>
      <w:r>
        <w:rPr>
          <w:sz w:val="20"/>
        </w:rPr>
        <w:t xml:space="preserve"> Sede legale </w:t>
      </w:r>
      <w:r>
        <w:rPr>
          <w:sz w:val="20"/>
          <w:u w:val="single"/>
        </w:rPr>
        <w:tab/>
      </w:r>
      <w:r>
        <w:rPr>
          <w:sz w:val="20"/>
          <w:u w:val="single"/>
        </w:rPr>
        <w:tab/>
      </w:r>
      <w:r>
        <w:rPr>
          <w:spacing w:val="40"/>
          <w:sz w:val="20"/>
          <w:u w:val="single"/>
        </w:rPr>
        <w:t xml:space="preserve"> </w:t>
      </w:r>
    </w:p>
    <w:p w14:paraId="5085AF6C" w14:textId="77777777" w:rsidR="00C9330E" w:rsidRDefault="00AA75BE" w:rsidP="00422286">
      <w:pPr>
        <w:pStyle w:val="Paragrafoelenco"/>
        <w:numPr>
          <w:ilvl w:val="0"/>
          <w:numId w:val="1"/>
        </w:numPr>
        <w:tabs>
          <w:tab w:val="left" w:pos="501"/>
          <w:tab w:val="left" w:pos="9744"/>
        </w:tabs>
        <w:spacing w:line="240" w:lineRule="auto"/>
        <w:jc w:val="both"/>
        <w:rPr>
          <w:sz w:val="20"/>
        </w:rPr>
      </w:pPr>
      <w:r>
        <w:rPr>
          <w:sz w:val="20"/>
        </w:rPr>
        <w:t>che</w:t>
      </w:r>
      <w:r>
        <w:rPr>
          <w:spacing w:val="-3"/>
          <w:sz w:val="20"/>
        </w:rPr>
        <w:t xml:space="preserve"> </w:t>
      </w:r>
      <w:r>
        <w:rPr>
          <w:sz w:val="20"/>
        </w:rPr>
        <w:t>l'attività</w:t>
      </w:r>
      <w:r>
        <w:rPr>
          <w:spacing w:val="-3"/>
          <w:sz w:val="20"/>
        </w:rPr>
        <w:t xml:space="preserve"> </w:t>
      </w:r>
      <w:r>
        <w:rPr>
          <w:sz w:val="20"/>
        </w:rPr>
        <w:t>dell'impresa</w:t>
      </w:r>
      <w:r>
        <w:rPr>
          <w:spacing w:val="-1"/>
          <w:sz w:val="20"/>
        </w:rPr>
        <w:t xml:space="preserve"> </w:t>
      </w:r>
      <w:r>
        <w:rPr>
          <w:sz w:val="20"/>
        </w:rPr>
        <w:t>è</w:t>
      </w:r>
      <w:r>
        <w:rPr>
          <w:spacing w:val="-3"/>
          <w:sz w:val="20"/>
        </w:rPr>
        <w:t xml:space="preserve"> </w:t>
      </w:r>
      <w:r>
        <w:rPr>
          <w:sz w:val="20"/>
        </w:rPr>
        <w:t>la</w:t>
      </w:r>
      <w:r>
        <w:rPr>
          <w:spacing w:val="-3"/>
          <w:sz w:val="20"/>
        </w:rPr>
        <w:t xml:space="preserve"> </w:t>
      </w:r>
      <w:r>
        <w:rPr>
          <w:sz w:val="20"/>
        </w:rPr>
        <w:t xml:space="preserve">seguente: </w:t>
      </w:r>
      <w:r>
        <w:rPr>
          <w:sz w:val="20"/>
          <w:u w:val="single"/>
        </w:rPr>
        <w:tab/>
      </w:r>
    </w:p>
    <w:p w14:paraId="33A79C39" w14:textId="77777777" w:rsidR="00C9330E" w:rsidRDefault="00AA75BE" w:rsidP="00422286">
      <w:pPr>
        <w:pStyle w:val="Paragrafoelenco"/>
        <w:numPr>
          <w:ilvl w:val="0"/>
          <w:numId w:val="1"/>
        </w:numPr>
        <w:tabs>
          <w:tab w:val="left" w:pos="501"/>
          <w:tab w:val="left" w:pos="5989"/>
          <w:tab w:val="left" w:pos="9815"/>
        </w:tabs>
        <w:spacing w:before="113" w:line="240" w:lineRule="auto"/>
        <w:jc w:val="both"/>
        <w:rPr>
          <w:sz w:val="20"/>
        </w:rPr>
      </w:pPr>
      <w:r>
        <w:rPr>
          <w:sz w:val="20"/>
        </w:rPr>
        <w:t>che</w:t>
      </w:r>
      <w:r>
        <w:rPr>
          <w:spacing w:val="-4"/>
          <w:sz w:val="20"/>
        </w:rPr>
        <w:t xml:space="preserve"> </w:t>
      </w:r>
      <w:r>
        <w:rPr>
          <w:sz w:val="20"/>
        </w:rPr>
        <w:t>l'impresa</w:t>
      </w:r>
      <w:r>
        <w:rPr>
          <w:spacing w:val="-2"/>
          <w:sz w:val="20"/>
        </w:rPr>
        <w:t xml:space="preserve"> </w:t>
      </w:r>
      <w:r>
        <w:rPr>
          <w:sz w:val="20"/>
        </w:rPr>
        <w:t>è</w:t>
      </w:r>
      <w:r>
        <w:rPr>
          <w:spacing w:val="-2"/>
          <w:sz w:val="20"/>
        </w:rPr>
        <w:t xml:space="preserve"> </w:t>
      </w:r>
      <w:r>
        <w:rPr>
          <w:sz w:val="20"/>
        </w:rPr>
        <w:t>iscritta</w:t>
      </w:r>
      <w:r>
        <w:rPr>
          <w:spacing w:val="-5"/>
          <w:sz w:val="20"/>
        </w:rPr>
        <w:t xml:space="preserve"> </w:t>
      </w:r>
      <w:r>
        <w:rPr>
          <w:sz w:val="20"/>
        </w:rPr>
        <w:t>al</w:t>
      </w:r>
      <w:r>
        <w:rPr>
          <w:spacing w:val="-5"/>
          <w:sz w:val="20"/>
        </w:rPr>
        <w:t xml:space="preserve"> </w:t>
      </w:r>
      <w:proofErr w:type="spellStart"/>
      <w:r>
        <w:rPr>
          <w:sz w:val="20"/>
        </w:rPr>
        <w:t>Me.P.A</w:t>
      </w:r>
      <w:proofErr w:type="spellEnd"/>
      <w:r>
        <w:rPr>
          <w:sz w:val="20"/>
        </w:rPr>
        <w:t>.</w:t>
      </w:r>
      <w:r>
        <w:rPr>
          <w:spacing w:val="-4"/>
          <w:sz w:val="20"/>
        </w:rPr>
        <w:t xml:space="preserve"> </w:t>
      </w:r>
      <w:r>
        <w:rPr>
          <w:sz w:val="20"/>
        </w:rPr>
        <w:t>al</w:t>
      </w:r>
      <w:r>
        <w:rPr>
          <w:spacing w:val="-3"/>
          <w:sz w:val="20"/>
        </w:rPr>
        <w:t xml:space="preserve"> </w:t>
      </w:r>
      <w:r>
        <w:rPr>
          <w:sz w:val="20"/>
        </w:rPr>
        <w:t>n.</w:t>
      </w:r>
      <w:r>
        <w:rPr>
          <w:spacing w:val="-1"/>
          <w:sz w:val="20"/>
        </w:rPr>
        <w:t xml:space="preserve"> </w:t>
      </w:r>
      <w:r>
        <w:rPr>
          <w:sz w:val="20"/>
          <w:u w:val="single"/>
        </w:rPr>
        <w:tab/>
      </w:r>
      <w:r>
        <w:rPr>
          <w:sz w:val="20"/>
        </w:rPr>
        <w:t xml:space="preserve">dal </w:t>
      </w:r>
      <w:r>
        <w:rPr>
          <w:sz w:val="20"/>
          <w:u w:val="single"/>
        </w:rPr>
        <w:tab/>
      </w:r>
    </w:p>
    <w:p w14:paraId="40211651" w14:textId="77777777" w:rsidR="00C9330E" w:rsidRDefault="00AA75BE" w:rsidP="00422286">
      <w:pPr>
        <w:pStyle w:val="Paragrafoelenco"/>
        <w:numPr>
          <w:ilvl w:val="0"/>
          <w:numId w:val="1"/>
        </w:numPr>
        <w:tabs>
          <w:tab w:val="left" w:pos="501"/>
          <w:tab w:val="left" w:pos="1209"/>
          <w:tab w:val="left" w:pos="2388"/>
          <w:tab w:val="left" w:pos="2887"/>
          <w:tab w:val="left" w:pos="3851"/>
          <w:tab w:val="left" w:pos="4348"/>
          <w:tab w:val="left" w:pos="5189"/>
          <w:tab w:val="left" w:pos="6026"/>
          <w:tab w:val="left" w:pos="6568"/>
          <w:tab w:val="left" w:pos="7122"/>
          <w:tab w:val="left" w:pos="9175"/>
          <w:tab w:val="left" w:pos="9513"/>
        </w:tabs>
        <w:spacing w:before="114" w:line="240" w:lineRule="auto"/>
        <w:jc w:val="both"/>
        <w:rPr>
          <w:sz w:val="20"/>
        </w:rPr>
      </w:pPr>
      <w:r>
        <w:rPr>
          <w:spacing w:val="-5"/>
          <w:sz w:val="20"/>
        </w:rPr>
        <w:t>che</w:t>
      </w:r>
      <w:r>
        <w:rPr>
          <w:sz w:val="20"/>
        </w:rPr>
        <w:tab/>
      </w:r>
      <w:r>
        <w:rPr>
          <w:spacing w:val="-2"/>
          <w:sz w:val="20"/>
        </w:rPr>
        <w:t>l'impresa</w:t>
      </w:r>
      <w:r>
        <w:rPr>
          <w:sz w:val="20"/>
        </w:rPr>
        <w:tab/>
      </w:r>
      <w:r>
        <w:rPr>
          <w:spacing w:val="-10"/>
          <w:sz w:val="20"/>
        </w:rPr>
        <w:t>è</w:t>
      </w:r>
      <w:r>
        <w:rPr>
          <w:sz w:val="20"/>
        </w:rPr>
        <w:tab/>
      </w:r>
      <w:r>
        <w:rPr>
          <w:spacing w:val="-2"/>
          <w:sz w:val="20"/>
        </w:rPr>
        <w:t>iscritta</w:t>
      </w:r>
      <w:r>
        <w:rPr>
          <w:sz w:val="20"/>
        </w:rPr>
        <w:tab/>
      </w:r>
      <w:r>
        <w:rPr>
          <w:spacing w:val="-10"/>
          <w:sz w:val="20"/>
        </w:rPr>
        <w:t>a</w:t>
      </w:r>
      <w:r>
        <w:rPr>
          <w:sz w:val="20"/>
        </w:rPr>
        <w:tab/>
      </w:r>
      <w:r>
        <w:rPr>
          <w:spacing w:val="-4"/>
          <w:sz w:val="20"/>
        </w:rPr>
        <w:t>Tutto</w:t>
      </w:r>
      <w:r>
        <w:rPr>
          <w:sz w:val="20"/>
        </w:rPr>
        <w:tab/>
      </w:r>
      <w:r>
        <w:rPr>
          <w:spacing w:val="-4"/>
          <w:sz w:val="20"/>
        </w:rPr>
        <w:t>Gare</w:t>
      </w:r>
      <w:r>
        <w:rPr>
          <w:sz w:val="20"/>
        </w:rPr>
        <w:tab/>
      </w:r>
      <w:r>
        <w:rPr>
          <w:spacing w:val="-5"/>
          <w:sz w:val="20"/>
        </w:rPr>
        <w:t>al</w:t>
      </w:r>
      <w:r>
        <w:rPr>
          <w:sz w:val="20"/>
        </w:rPr>
        <w:tab/>
      </w:r>
      <w:r>
        <w:rPr>
          <w:spacing w:val="-5"/>
          <w:sz w:val="20"/>
        </w:rPr>
        <w:t>n.</w:t>
      </w:r>
      <w:r>
        <w:rPr>
          <w:sz w:val="20"/>
        </w:rPr>
        <w:tab/>
      </w:r>
      <w:r>
        <w:rPr>
          <w:sz w:val="20"/>
          <w:u w:val="single"/>
        </w:rPr>
        <w:tab/>
      </w:r>
      <w:r>
        <w:rPr>
          <w:sz w:val="20"/>
        </w:rPr>
        <w:tab/>
      </w:r>
      <w:r>
        <w:rPr>
          <w:spacing w:val="-5"/>
          <w:sz w:val="20"/>
        </w:rPr>
        <w:t>dal</w:t>
      </w:r>
    </w:p>
    <w:p w14:paraId="5061F293" w14:textId="77777777" w:rsidR="00C9330E" w:rsidRDefault="00AA75BE" w:rsidP="00422286">
      <w:pPr>
        <w:pStyle w:val="Corpotesto"/>
        <w:spacing w:before="82"/>
        <w:ind w:left="0"/>
        <w:jc w:val="both"/>
        <w:rPr>
          <w:sz w:val="20"/>
        </w:rPr>
      </w:pPr>
      <w:r>
        <w:rPr>
          <w:noProof/>
          <w:sz w:val="20"/>
        </w:rPr>
        <mc:AlternateContent>
          <mc:Choice Requires="wps">
            <w:drawing>
              <wp:anchor distT="0" distB="0" distL="0" distR="0" simplePos="0" relativeHeight="487587840" behindDoc="1" locked="0" layoutInCell="1" allowOverlap="1" wp14:anchorId="12253E88" wp14:editId="39DCA1DA">
                <wp:simplePos x="0" y="0"/>
                <wp:positionH relativeFrom="page">
                  <wp:posOffset>948232</wp:posOffset>
                </wp:positionH>
                <wp:positionV relativeFrom="paragraph">
                  <wp:posOffset>213661</wp:posOffset>
                </wp:positionV>
                <wp:extent cx="21875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7575" cy="1270"/>
                        </a:xfrm>
                        <a:custGeom>
                          <a:avLst/>
                          <a:gdLst/>
                          <a:ahLst/>
                          <a:cxnLst/>
                          <a:rect l="l" t="t" r="r" b="b"/>
                          <a:pathLst>
                            <a:path w="2187575">
                              <a:moveTo>
                                <a:pt x="0" y="0"/>
                              </a:moveTo>
                              <a:lnTo>
                                <a:pt x="21870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DF33C" id="Graphic 1" o:spid="_x0000_s1026" style="position:absolute;margin-left:74.65pt;margin-top:16.8pt;width:17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9DFAIAAFsEAAAOAAAAZHJzL2Uyb0RvYy54bWysVFGP2jAMfp+0/xDlfRSYDlh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" path="m,l2187036,e" filled="f" strokeweight=".22133mm">
                <v:path arrowok="t"/>
                <w10:wrap type="topAndBottom" anchorx="page"/>
              </v:shape>
            </w:pict>
          </mc:Fallback>
        </mc:AlternateContent>
      </w:r>
    </w:p>
    <w:p w14:paraId="58A3C060" w14:textId="77777777" w:rsidR="00C9330E" w:rsidRDefault="00C9330E" w:rsidP="00422286">
      <w:pPr>
        <w:pStyle w:val="Corpotesto"/>
        <w:ind w:left="0"/>
        <w:jc w:val="both"/>
        <w:rPr>
          <w:sz w:val="20"/>
        </w:rPr>
      </w:pPr>
    </w:p>
    <w:p w14:paraId="1D180DF3" w14:textId="77777777" w:rsidR="00C9330E" w:rsidRDefault="00C9330E" w:rsidP="00422286">
      <w:pPr>
        <w:pStyle w:val="Corpotesto"/>
        <w:spacing w:before="116"/>
        <w:ind w:left="0"/>
        <w:jc w:val="both"/>
        <w:rPr>
          <w:sz w:val="20"/>
        </w:rPr>
      </w:pPr>
    </w:p>
    <w:p w14:paraId="3EDBEC68" w14:textId="77777777" w:rsidR="00C9330E" w:rsidRDefault="00AA75BE" w:rsidP="00422286">
      <w:pPr>
        <w:pStyle w:val="Titolo2"/>
        <w:spacing w:before="1"/>
        <w:ind w:left="140"/>
        <w:jc w:val="both"/>
      </w:pPr>
      <w:r>
        <w:t>Contratto</w:t>
      </w:r>
      <w:r>
        <w:rPr>
          <w:spacing w:val="-7"/>
        </w:rPr>
        <w:t xml:space="preserve"> </w:t>
      </w:r>
      <w:r>
        <w:t>di</w:t>
      </w:r>
      <w:r>
        <w:rPr>
          <w:spacing w:val="-7"/>
        </w:rPr>
        <w:t xml:space="preserve"> </w:t>
      </w:r>
      <w:r>
        <w:t>lavoro</w:t>
      </w:r>
      <w:r>
        <w:rPr>
          <w:spacing w:val="-6"/>
        </w:rPr>
        <w:t xml:space="preserve"> </w:t>
      </w:r>
      <w:r>
        <w:t>(C.C.N.L.)</w:t>
      </w:r>
      <w:r>
        <w:rPr>
          <w:spacing w:val="-6"/>
        </w:rPr>
        <w:t xml:space="preserve"> </w:t>
      </w:r>
      <w:r>
        <w:rPr>
          <w:spacing w:val="-2"/>
        </w:rPr>
        <w:t>applicato:</w:t>
      </w:r>
    </w:p>
    <w:p w14:paraId="2CC027A0" w14:textId="23EB495B" w:rsidR="00C9330E" w:rsidRDefault="00AA75BE" w:rsidP="00422286">
      <w:pPr>
        <w:pStyle w:val="Paragrafoelenco"/>
        <w:numPr>
          <w:ilvl w:val="0"/>
          <w:numId w:val="2"/>
        </w:numPr>
        <w:tabs>
          <w:tab w:val="left" w:pos="681"/>
          <w:tab w:val="left" w:pos="9545"/>
        </w:tabs>
        <w:spacing w:line="240" w:lineRule="auto"/>
        <w:jc w:val="both"/>
        <w:rPr>
          <w:sz w:val="20"/>
        </w:rPr>
      </w:pPr>
      <w:r>
        <w:rPr>
          <w:spacing w:val="-1"/>
          <w:sz w:val="20"/>
        </w:rPr>
        <w:t xml:space="preserve"> </w:t>
      </w:r>
      <w:r>
        <w:rPr>
          <w:sz w:val="20"/>
        </w:rPr>
        <w:t xml:space="preserve">(specificare </w:t>
      </w:r>
      <w:r>
        <w:rPr>
          <w:sz w:val="20"/>
          <w:u w:val="single"/>
        </w:rPr>
        <w:tab/>
      </w:r>
      <w:r>
        <w:rPr>
          <w:spacing w:val="-10"/>
          <w:sz w:val="20"/>
        </w:rPr>
        <w:t>)</w:t>
      </w:r>
    </w:p>
    <w:p w14:paraId="62BCE137" w14:textId="77777777" w:rsidR="00C9330E" w:rsidRDefault="00C9330E" w:rsidP="00422286">
      <w:pPr>
        <w:pStyle w:val="Corpotesto"/>
        <w:spacing w:before="112"/>
        <w:ind w:left="0"/>
        <w:jc w:val="both"/>
        <w:rPr>
          <w:sz w:val="20"/>
        </w:rPr>
      </w:pPr>
    </w:p>
    <w:p w14:paraId="0318EEC0" w14:textId="77777777" w:rsidR="00C9330E" w:rsidRDefault="00AA75BE" w:rsidP="00422286">
      <w:pPr>
        <w:pStyle w:val="Titolo2"/>
        <w:spacing w:line="229" w:lineRule="exact"/>
        <w:ind w:left="140"/>
        <w:jc w:val="both"/>
      </w:pPr>
      <w:r>
        <w:t>Dimensione</w:t>
      </w:r>
      <w:r>
        <w:rPr>
          <w:spacing w:val="-11"/>
        </w:rPr>
        <w:t xml:space="preserve"> </w:t>
      </w:r>
      <w:r>
        <w:rPr>
          <w:spacing w:val="-2"/>
        </w:rPr>
        <w:t>Aziendale:</w:t>
      </w:r>
    </w:p>
    <w:p w14:paraId="6E8BE136" w14:textId="77777777" w:rsidR="00C9330E" w:rsidRDefault="00AA75BE" w:rsidP="00422286">
      <w:pPr>
        <w:spacing w:line="229" w:lineRule="exact"/>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074BCDEF" w14:textId="77777777" w:rsidR="00C9330E" w:rsidRDefault="00AA75BE" w:rsidP="00422286">
      <w:pPr>
        <w:pStyle w:val="Paragrafoelenco"/>
        <w:numPr>
          <w:ilvl w:val="0"/>
          <w:numId w:val="2"/>
        </w:numPr>
        <w:tabs>
          <w:tab w:val="left" w:pos="681"/>
        </w:tabs>
        <w:spacing w:before="2" w:line="245" w:lineRule="exact"/>
        <w:jc w:val="both"/>
        <w:rPr>
          <w:sz w:val="20"/>
        </w:rPr>
      </w:pPr>
      <w:r>
        <w:rPr>
          <w:sz w:val="20"/>
        </w:rPr>
        <w:t>da</w:t>
      </w:r>
      <w:r>
        <w:rPr>
          <w:spacing w:val="-4"/>
          <w:sz w:val="20"/>
        </w:rPr>
        <w:t xml:space="preserve"> </w:t>
      </w:r>
      <w:r>
        <w:rPr>
          <w:sz w:val="20"/>
        </w:rPr>
        <w:t>0</w:t>
      </w:r>
      <w:r>
        <w:rPr>
          <w:spacing w:val="-1"/>
          <w:sz w:val="20"/>
        </w:rPr>
        <w:t xml:space="preserve"> </w:t>
      </w:r>
      <w:r>
        <w:rPr>
          <w:sz w:val="20"/>
        </w:rPr>
        <w:t>a</w:t>
      </w:r>
      <w:r>
        <w:rPr>
          <w:spacing w:val="-3"/>
          <w:sz w:val="20"/>
        </w:rPr>
        <w:t xml:space="preserve"> </w:t>
      </w:r>
      <w:r>
        <w:rPr>
          <w:spacing w:val="-10"/>
          <w:sz w:val="20"/>
        </w:rPr>
        <w:t>5</w:t>
      </w:r>
    </w:p>
    <w:p w14:paraId="0227F0DE" w14:textId="77777777" w:rsidR="00C9330E" w:rsidRDefault="00AA75BE" w:rsidP="00422286">
      <w:pPr>
        <w:pStyle w:val="Paragrafoelenco"/>
        <w:numPr>
          <w:ilvl w:val="0"/>
          <w:numId w:val="2"/>
        </w:numPr>
        <w:tabs>
          <w:tab w:val="left" w:pos="681"/>
        </w:tabs>
        <w:spacing w:line="240" w:lineRule="auto"/>
        <w:jc w:val="both"/>
        <w:rPr>
          <w:sz w:val="20"/>
        </w:rPr>
      </w:pPr>
      <w:r>
        <w:rPr>
          <w:sz w:val="20"/>
        </w:rPr>
        <w:t>da</w:t>
      </w:r>
      <w:r>
        <w:rPr>
          <w:spacing w:val="-4"/>
          <w:sz w:val="20"/>
        </w:rPr>
        <w:t xml:space="preserve"> </w:t>
      </w:r>
      <w:r>
        <w:rPr>
          <w:sz w:val="20"/>
        </w:rPr>
        <w:t>6</w:t>
      </w:r>
      <w:r>
        <w:rPr>
          <w:spacing w:val="-1"/>
          <w:sz w:val="20"/>
        </w:rPr>
        <w:t xml:space="preserve"> </w:t>
      </w:r>
      <w:r>
        <w:rPr>
          <w:sz w:val="20"/>
        </w:rPr>
        <w:t>a</w:t>
      </w:r>
      <w:r>
        <w:rPr>
          <w:spacing w:val="-3"/>
          <w:sz w:val="20"/>
        </w:rPr>
        <w:t xml:space="preserve"> </w:t>
      </w:r>
      <w:r>
        <w:rPr>
          <w:spacing w:val="-5"/>
          <w:sz w:val="20"/>
        </w:rPr>
        <w:t>15</w:t>
      </w:r>
    </w:p>
    <w:p w14:paraId="09069D7D" w14:textId="77777777" w:rsidR="00C9330E" w:rsidRDefault="00AA75BE" w:rsidP="00422286">
      <w:pPr>
        <w:pStyle w:val="Paragrafoelenco"/>
        <w:numPr>
          <w:ilvl w:val="0"/>
          <w:numId w:val="2"/>
        </w:numPr>
        <w:tabs>
          <w:tab w:val="left" w:pos="681"/>
        </w:tabs>
        <w:spacing w:before="78" w:line="245" w:lineRule="exact"/>
        <w:jc w:val="both"/>
        <w:rPr>
          <w:sz w:val="20"/>
        </w:rPr>
      </w:pPr>
      <w:r>
        <w:rPr>
          <w:sz w:val="20"/>
        </w:rPr>
        <w:lastRenderedPageBreak/>
        <w:t>da</w:t>
      </w:r>
      <w:r>
        <w:rPr>
          <w:spacing w:val="-4"/>
          <w:sz w:val="20"/>
        </w:rPr>
        <w:t xml:space="preserve"> </w:t>
      </w:r>
      <w:r>
        <w:rPr>
          <w:sz w:val="20"/>
        </w:rPr>
        <w:t>16</w:t>
      </w:r>
      <w:r>
        <w:rPr>
          <w:spacing w:val="-3"/>
          <w:sz w:val="20"/>
        </w:rPr>
        <w:t xml:space="preserve"> </w:t>
      </w:r>
      <w:r>
        <w:rPr>
          <w:sz w:val="20"/>
        </w:rPr>
        <w:t>a</w:t>
      </w:r>
      <w:r>
        <w:rPr>
          <w:spacing w:val="-2"/>
          <w:sz w:val="20"/>
        </w:rPr>
        <w:t xml:space="preserve"> </w:t>
      </w:r>
      <w:r>
        <w:rPr>
          <w:spacing w:val="-5"/>
          <w:sz w:val="20"/>
        </w:rPr>
        <w:t>50</w:t>
      </w:r>
    </w:p>
    <w:p w14:paraId="5DD46B72" w14:textId="77777777" w:rsidR="00C9330E" w:rsidRDefault="00AA75BE" w:rsidP="00422286">
      <w:pPr>
        <w:pStyle w:val="Paragrafoelenco"/>
        <w:numPr>
          <w:ilvl w:val="0"/>
          <w:numId w:val="2"/>
        </w:numPr>
        <w:tabs>
          <w:tab w:val="left" w:pos="681"/>
        </w:tabs>
        <w:jc w:val="both"/>
        <w:rPr>
          <w:sz w:val="20"/>
        </w:rPr>
      </w:pPr>
      <w:r>
        <w:rPr>
          <w:sz w:val="20"/>
        </w:rPr>
        <w:t>da</w:t>
      </w:r>
      <w:r>
        <w:rPr>
          <w:spacing w:val="-4"/>
          <w:sz w:val="20"/>
        </w:rPr>
        <w:t xml:space="preserve"> </w:t>
      </w:r>
      <w:r>
        <w:rPr>
          <w:sz w:val="20"/>
        </w:rPr>
        <w:t>51</w:t>
      </w:r>
      <w:r>
        <w:rPr>
          <w:spacing w:val="-3"/>
          <w:sz w:val="20"/>
        </w:rPr>
        <w:t xml:space="preserve"> </w:t>
      </w:r>
      <w:r>
        <w:rPr>
          <w:sz w:val="20"/>
        </w:rPr>
        <w:t>a</w:t>
      </w:r>
      <w:r>
        <w:rPr>
          <w:spacing w:val="-2"/>
          <w:sz w:val="20"/>
        </w:rPr>
        <w:t xml:space="preserve"> </w:t>
      </w:r>
      <w:r>
        <w:rPr>
          <w:spacing w:val="-5"/>
          <w:sz w:val="20"/>
        </w:rPr>
        <w:t>100</w:t>
      </w:r>
    </w:p>
    <w:p w14:paraId="392AE69B" w14:textId="77777777" w:rsidR="00C9330E" w:rsidRDefault="00AA75BE" w:rsidP="00422286">
      <w:pPr>
        <w:pStyle w:val="Paragrafoelenco"/>
        <w:numPr>
          <w:ilvl w:val="0"/>
          <w:numId w:val="2"/>
        </w:numPr>
        <w:tabs>
          <w:tab w:val="left" w:pos="681"/>
        </w:tabs>
        <w:jc w:val="both"/>
        <w:rPr>
          <w:sz w:val="20"/>
        </w:rPr>
      </w:pPr>
      <w:r>
        <w:rPr>
          <w:spacing w:val="-2"/>
          <w:sz w:val="20"/>
        </w:rPr>
        <w:t>oltre</w:t>
      </w:r>
    </w:p>
    <w:p w14:paraId="3DDD9B41" w14:textId="77777777" w:rsidR="00C9330E" w:rsidRDefault="00AA75BE" w:rsidP="00422286">
      <w:pPr>
        <w:tabs>
          <w:tab w:val="left" w:pos="9689"/>
          <w:tab w:val="left" w:pos="9732"/>
        </w:tabs>
        <w:spacing w:before="229" w:line="360" w:lineRule="auto"/>
        <w:ind w:left="140" w:right="173"/>
        <w:jc w:val="both"/>
        <w:rPr>
          <w:sz w:val="20"/>
        </w:rPr>
      </w:pPr>
      <w:r>
        <w:rPr>
          <w:sz w:val="20"/>
        </w:rPr>
        <w:t xml:space="preserve">INAIL – Codice Ditta </w:t>
      </w:r>
      <w:r>
        <w:rPr>
          <w:sz w:val="20"/>
          <w:u w:val="single"/>
        </w:rPr>
        <w:tab/>
      </w:r>
      <w:r>
        <w:rPr>
          <w:sz w:val="20"/>
          <w:u w:val="single"/>
        </w:rPr>
        <w:tab/>
      </w:r>
      <w:r>
        <w:rPr>
          <w:sz w:val="20"/>
        </w:rPr>
        <w:t xml:space="preserve"> INAIL - Posizioni assicurative territoriali </w:t>
      </w:r>
      <w:proofErr w:type="gramStart"/>
      <w:r>
        <w:rPr>
          <w:sz w:val="20"/>
          <w:u w:val="single"/>
        </w:rPr>
        <w:tab/>
      </w:r>
      <w:r>
        <w:rPr>
          <w:spacing w:val="-14"/>
          <w:sz w:val="20"/>
          <w:u w:val="single"/>
        </w:rPr>
        <w:t xml:space="preserve"> </w:t>
      </w:r>
      <w:r>
        <w:rPr>
          <w:spacing w:val="-14"/>
          <w:sz w:val="20"/>
        </w:rPr>
        <w:t xml:space="preserve"> </w:t>
      </w:r>
      <w:r>
        <w:rPr>
          <w:sz w:val="20"/>
        </w:rPr>
        <w:t>INPS</w:t>
      </w:r>
      <w:proofErr w:type="gramEnd"/>
      <w:r>
        <w:rPr>
          <w:sz w:val="20"/>
        </w:rPr>
        <w:t xml:space="preserve"> - Matricola azienda </w:t>
      </w:r>
      <w:r>
        <w:rPr>
          <w:sz w:val="20"/>
          <w:u w:val="single"/>
        </w:rPr>
        <w:tab/>
      </w:r>
      <w:r>
        <w:rPr>
          <w:sz w:val="20"/>
        </w:rPr>
        <w:t xml:space="preserve"> INPS- Sede</w:t>
      </w:r>
      <w:r>
        <w:rPr>
          <w:spacing w:val="-1"/>
          <w:sz w:val="20"/>
        </w:rPr>
        <w:t xml:space="preserve"> </w:t>
      </w:r>
      <w:r>
        <w:rPr>
          <w:sz w:val="20"/>
        </w:rPr>
        <w:t xml:space="preserve">competente </w:t>
      </w:r>
      <w:r>
        <w:rPr>
          <w:sz w:val="20"/>
          <w:u w:val="single"/>
        </w:rPr>
        <w:tab/>
      </w:r>
      <w:r>
        <w:rPr>
          <w:sz w:val="20"/>
          <w:u w:val="single"/>
        </w:rPr>
        <w:tab/>
      </w:r>
    </w:p>
    <w:p w14:paraId="7999E95F" w14:textId="77777777" w:rsidR="00C9330E" w:rsidRDefault="00C9330E" w:rsidP="00422286">
      <w:pPr>
        <w:pStyle w:val="Corpotesto"/>
        <w:spacing w:before="113"/>
        <w:ind w:left="0"/>
        <w:jc w:val="both"/>
        <w:rPr>
          <w:sz w:val="20"/>
        </w:rPr>
      </w:pPr>
    </w:p>
    <w:p w14:paraId="209ADCC5"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8"/>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6"/>
          <w:sz w:val="20"/>
        </w:rPr>
        <w:t xml:space="preserve"> </w:t>
      </w:r>
      <w:r>
        <w:rPr>
          <w:sz w:val="20"/>
        </w:rPr>
        <w:t>delle</w:t>
      </w:r>
      <w:r>
        <w:rPr>
          <w:spacing w:val="-7"/>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4"/>
          <w:sz w:val="20"/>
        </w:rPr>
        <w:t xml:space="preserve"> </w:t>
      </w:r>
      <w:r>
        <w:rPr>
          <w:sz w:val="20"/>
        </w:rPr>
        <w:t>automatica</w:t>
      </w:r>
      <w:r>
        <w:rPr>
          <w:spacing w:val="-6"/>
          <w:sz w:val="20"/>
        </w:rPr>
        <w:t xml:space="preserve"> </w:t>
      </w:r>
      <w:r>
        <w:rPr>
          <w:sz w:val="20"/>
        </w:rPr>
        <w:t>previste</w:t>
      </w:r>
      <w:r>
        <w:rPr>
          <w:spacing w:val="-8"/>
          <w:sz w:val="20"/>
        </w:rPr>
        <w:t xml:space="preserve"> </w:t>
      </w:r>
      <w:r>
        <w:rPr>
          <w:sz w:val="20"/>
        </w:rPr>
        <w:t>dall’art.94</w:t>
      </w:r>
      <w:r>
        <w:rPr>
          <w:spacing w:val="-5"/>
          <w:sz w:val="20"/>
        </w:rPr>
        <w:t xml:space="preserve"> </w:t>
      </w:r>
      <w:r>
        <w:rPr>
          <w:sz w:val="20"/>
        </w:rPr>
        <w:t>del</w:t>
      </w:r>
      <w:r>
        <w:rPr>
          <w:spacing w:val="-6"/>
          <w:sz w:val="20"/>
        </w:rPr>
        <w:t xml:space="preserve"> </w:t>
      </w:r>
      <w:proofErr w:type="spellStart"/>
      <w:r>
        <w:rPr>
          <w:sz w:val="20"/>
        </w:rPr>
        <w:t>D.Lgs.</w:t>
      </w:r>
      <w:proofErr w:type="spellEnd"/>
      <w:r>
        <w:rPr>
          <w:spacing w:val="-6"/>
          <w:sz w:val="20"/>
        </w:rPr>
        <w:t xml:space="preserve"> </w:t>
      </w:r>
      <w:r>
        <w:rPr>
          <w:spacing w:val="-2"/>
          <w:sz w:val="20"/>
        </w:rPr>
        <w:t>36/2023;</w:t>
      </w:r>
    </w:p>
    <w:p w14:paraId="701443C3" w14:textId="77777777" w:rsidR="00C9330E" w:rsidRDefault="00AA75BE" w:rsidP="00422286">
      <w:pPr>
        <w:pStyle w:val="Titolo3"/>
        <w:spacing w:before="117"/>
        <w:jc w:val="both"/>
      </w:pPr>
      <w:r>
        <w:t>Art.</w:t>
      </w:r>
      <w:r>
        <w:rPr>
          <w:spacing w:val="-3"/>
        </w:rPr>
        <w:t xml:space="preserve"> </w:t>
      </w:r>
      <w:r>
        <w:t>94.</w:t>
      </w:r>
      <w:r>
        <w:rPr>
          <w:spacing w:val="-3"/>
        </w:rPr>
        <w:t xml:space="preserve"> </w:t>
      </w:r>
      <w:r>
        <w:t>(Cause</w:t>
      </w:r>
      <w:r>
        <w:rPr>
          <w:spacing w:val="-6"/>
        </w:rPr>
        <w:t xml:space="preserve"> </w:t>
      </w:r>
      <w:r>
        <w:t>di</w:t>
      </w:r>
      <w:r>
        <w:rPr>
          <w:spacing w:val="-5"/>
        </w:rPr>
        <w:t xml:space="preserve"> </w:t>
      </w:r>
      <w:r>
        <w:t>esclusione</w:t>
      </w:r>
      <w:r>
        <w:rPr>
          <w:spacing w:val="-5"/>
        </w:rPr>
        <w:t xml:space="preserve"> </w:t>
      </w:r>
      <w:r>
        <w:rPr>
          <w:spacing w:val="-2"/>
        </w:rPr>
        <w:t>automatica)</w:t>
      </w:r>
    </w:p>
    <w:p w14:paraId="547873A5" w14:textId="77777777" w:rsidR="00C9330E" w:rsidRDefault="00AA75BE" w:rsidP="00422286">
      <w:pPr>
        <w:pStyle w:val="Paragrafoelenco"/>
        <w:numPr>
          <w:ilvl w:val="1"/>
          <w:numId w:val="1"/>
        </w:numPr>
        <w:tabs>
          <w:tab w:val="left" w:pos="696"/>
        </w:tabs>
        <w:spacing w:before="92" w:line="360" w:lineRule="auto"/>
        <w:ind w:right="147" w:firstLine="0"/>
        <w:jc w:val="both"/>
        <w:rPr>
          <w:sz w:val="16"/>
        </w:rPr>
      </w:pPr>
      <w:r>
        <w:rPr>
          <w:sz w:val="16"/>
        </w:rPr>
        <w:t>È causa di esclusione di un operatore economico dalla partecipazione a una procedura d'appalto la condanna con sentenza definitiva o decreto penale di condanna divenuto irrevocabile per uno dei seguenti reati:</w:t>
      </w:r>
    </w:p>
    <w:p w14:paraId="2BF958AF" w14:textId="77777777" w:rsidR="00C9330E" w:rsidRDefault="00AA75BE" w:rsidP="00422286">
      <w:pPr>
        <w:pStyle w:val="Paragrafoelenco"/>
        <w:numPr>
          <w:ilvl w:val="2"/>
          <w:numId w:val="1"/>
        </w:numPr>
        <w:tabs>
          <w:tab w:val="left" w:pos="689"/>
        </w:tabs>
        <w:spacing w:line="360" w:lineRule="auto"/>
        <w:ind w:right="134" w:firstLine="0"/>
        <w:jc w:val="both"/>
        <w:rPr>
          <w:sz w:val="16"/>
        </w:rPr>
      </w:pPr>
      <w:r>
        <w:rPr>
          <w:sz w:val="16"/>
        </w:rPr>
        <w:t>delitti, consumati o</w:t>
      </w:r>
      <w:r>
        <w:rPr>
          <w:spacing w:val="-1"/>
          <w:sz w:val="16"/>
        </w:rPr>
        <w:t xml:space="preserve"> </w:t>
      </w:r>
      <w:r>
        <w:rPr>
          <w:sz w:val="16"/>
        </w:rPr>
        <w:t>tentati, di cui agli articoli 416, 416-bis del codice penale oppure delitti commessi</w:t>
      </w:r>
      <w:r>
        <w:rPr>
          <w:spacing w:val="-3"/>
          <w:sz w:val="16"/>
        </w:rPr>
        <w:t xml:space="preserve"> </w:t>
      </w:r>
      <w:r>
        <w:rPr>
          <w:sz w:val="16"/>
        </w:rPr>
        <w:t>avvalendosi delle</w:t>
      </w:r>
      <w:r>
        <w:rPr>
          <w:spacing w:val="-1"/>
          <w:sz w:val="16"/>
        </w:rPr>
        <w:t xml:space="preserve"> </w:t>
      </w:r>
      <w:r>
        <w:rPr>
          <w:sz w:val="16"/>
        </w:rPr>
        <w:t>condizioni previste dal predetto articolo 416-bis oppure al fine di agevolare l'attività delle associazioni previste dallo stesso articolo, nonché</w:t>
      </w:r>
      <w:r>
        <w:rPr>
          <w:spacing w:val="40"/>
          <w:sz w:val="16"/>
        </w:rPr>
        <w:t xml:space="preserve"> </w:t>
      </w:r>
      <w:r>
        <w:rPr>
          <w:sz w:val="16"/>
        </w:rPr>
        <w:t>per i delitti, consumati o tentati, previsti dall'articolo 74 del testo unico delle leggi in materia di disciplina degli stupefacenti e sostanze psicotrope, prevenzione, cura e riabilitazione dei relativi stati di tossicodipendenza, di cui al decreto del Presidente della Repubblica</w:t>
      </w:r>
      <w:r>
        <w:rPr>
          <w:spacing w:val="-1"/>
          <w:sz w:val="16"/>
        </w:rPr>
        <w:t xml:space="preserve"> </w:t>
      </w:r>
      <w:r>
        <w:rPr>
          <w:sz w:val="16"/>
        </w:rPr>
        <w:t>9</w:t>
      </w:r>
      <w:r>
        <w:rPr>
          <w:spacing w:val="-1"/>
          <w:sz w:val="16"/>
        </w:rPr>
        <w:t xml:space="preserve"> </w:t>
      </w:r>
      <w:r>
        <w:rPr>
          <w:sz w:val="16"/>
        </w:rPr>
        <w:t>ottobre</w:t>
      </w:r>
      <w:r>
        <w:rPr>
          <w:spacing w:val="-1"/>
          <w:sz w:val="16"/>
        </w:rPr>
        <w:t xml:space="preserve"> </w:t>
      </w:r>
      <w:r>
        <w:rPr>
          <w:sz w:val="16"/>
        </w:rPr>
        <w:t>1990, n. 309, dall'articolo</w:t>
      </w:r>
      <w:r>
        <w:rPr>
          <w:spacing w:val="-3"/>
          <w:sz w:val="16"/>
        </w:rPr>
        <w:t xml:space="preserve"> </w:t>
      </w:r>
      <w:r>
        <w:rPr>
          <w:sz w:val="16"/>
        </w:rPr>
        <w:t>291-quater</w:t>
      </w:r>
      <w:r>
        <w:rPr>
          <w:spacing w:val="-1"/>
          <w:sz w:val="16"/>
        </w:rPr>
        <w:t xml:space="preserve"> </w:t>
      </w:r>
      <w:r>
        <w:rPr>
          <w:sz w:val="16"/>
        </w:rPr>
        <w:t>del testo</w:t>
      </w:r>
      <w:r>
        <w:rPr>
          <w:spacing w:val="-6"/>
          <w:sz w:val="16"/>
        </w:rPr>
        <w:t xml:space="preserve"> </w:t>
      </w:r>
      <w:r>
        <w:rPr>
          <w:sz w:val="16"/>
        </w:rPr>
        <w:t>unico</w:t>
      </w:r>
      <w:r>
        <w:rPr>
          <w:spacing w:val="-1"/>
          <w:sz w:val="16"/>
        </w:rPr>
        <w:t xml:space="preserve"> </w:t>
      </w:r>
      <w:r>
        <w:rPr>
          <w:sz w:val="16"/>
        </w:rPr>
        <w:t>delle</w:t>
      </w:r>
      <w:r>
        <w:rPr>
          <w:spacing w:val="-1"/>
          <w:sz w:val="16"/>
        </w:rPr>
        <w:t xml:space="preserve"> </w:t>
      </w:r>
      <w:r>
        <w:rPr>
          <w:sz w:val="16"/>
        </w:rPr>
        <w:t>disposizioni legislative</w:t>
      </w:r>
      <w:r>
        <w:rPr>
          <w:spacing w:val="-6"/>
          <w:sz w:val="16"/>
        </w:rPr>
        <w:t xml:space="preserve"> </w:t>
      </w:r>
      <w:r>
        <w:rPr>
          <w:sz w:val="16"/>
        </w:rPr>
        <w:t>in</w:t>
      </w:r>
      <w:r>
        <w:rPr>
          <w:spacing w:val="-1"/>
          <w:sz w:val="16"/>
        </w:rPr>
        <w:t xml:space="preserve"> </w:t>
      </w:r>
      <w:r>
        <w:rPr>
          <w:sz w:val="16"/>
        </w:rPr>
        <w:t>materia</w:t>
      </w:r>
      <w:r>
        <w:rPr>
          <w:spacing w:val="-1"/>
          <w:sz w:val="16"/>
        </w:rPr>
        <w:t xml:space="preserve"> </w:t>
      </w:r>
      <w:r>
        <w:rPr>
          <w:sz w:val="16"/>
        </w:rPr>
        <w:t>doganale, di</w:t>
      </w:r>
      <w:r>
        <w:rPr>
          <w:spacing w:val="-2"/>
          <w:sz w:val="16"/>
        </w:rPr>
        <w:t xml:space="preserve"> </w:t>
      </w:r>
      <w:r>
        <w:rPr>
          <w:sz w:val="16"/>
        </w:rPr>
        <w:t>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7CBFFF4" w14:textId="77777777" w:rsidR="00C9330E" w:rsidRDefault="00AA75BE" w:rsidP="00422286">
      <w:pPr>
        <w:pStyle w:val="Paragrafoelenco"/>
        <w:numPr>
          <w:ilvl w:val="2"/>
          <w:numId w:val="1"/>
        </w:numPr>
        <w:tabs>
          <w:tab w:val="left" w:pos="699"/>
        </w:tabs>
        <w:spacing w:before="1" w:line="240" w:lineRule="auto"/>
        <w:ind w:left="699" w:hanging="198"/>
        <w:jc w:val="both"/>
        <w:rPr>
          <w:sz w:val="16"/>
        </w:rPr>
      </w:pPr>
      <w:r>
        <w:rPr>
          <w:sz w:val="16"/>
        </w:rPr>
        <w:t>delitti,</w:t>
      </w:r>
      <w:r>
        <w:rPr>
          <w:spacing w:val="6"/>
          <w:sz w:val="16"/>
        </w:rPr>
        <w:t xml:space="preserve"> </w:t>
      </w:r>
      <w:r>
        <w:rPr>
          <w:sz w:val="16"/>
        </w:rPr>
        <w:t>consumati</w:t>
      </w:r>
      <w:r>
        <w:rPr>
          <w:spacing w:val="6"/>
          <w:sz w:val="16"/>
        </w:rPr>
        <w:t xml:space="preserve"> </w:t>
      </w:r>
      <w:r>
        <w:rPr>
          <w:sz w:val="16"/>
        </w:rPr>
        <w:t>o</w:t>
      </w:r>
      <w:r>
        <w:rPr>
          <w:spacing w:val="5"/>
          <w:sz w:val="16"/>
        </w:rPr>
        <w:t xml:space="preserve"> </w:t>
      </w:r>
      <w:r>
        <w:rPr>
          <w:sz w:val="16"/>
        </w:rPr>
        <w:t>tentati,</w:t>
      </w:r>
      <w:r>
        <w:rPr>
          <w:spacing w:val="6"/>
          <w:sz w:val="16"/>
        </w:rPr>
        <w:t xml:space="preserve"> </w:t>
      </w:r>
      <w:r>
        <w:rPr>
          <w:sz w:val="16"/>
        </w:rPr>
        <w:t>di</w:t>
      </w:r>
      <w:r>
        <w:rPr>
          <w:spacing w:val="6"/>
          <w:sz w:val="16"/>
        </w:rPr>
        <w:t xml:space="preserve"> </w:t>
      </w:r>
      <w:r>
        <w:rPr>
          <w:sz w:val="16"/>
        </w:rPr>
        <w:t>cui</w:t>
      </w:r>
      <w:r>
        <w:rPr>
          <w:spacing w:val="9"/>
          <w:sz w:val="16"/>
        </w:rPr>
        <w:t xml:space="preserve"> </w:t>
      </w:r>
      <w:r>
        <w:rPr>
          <w:sz w:val="16"/>
        </w:rPr>
        <w:t>agli</w:t>
      </w:r>
      <w:r>
        <w:rPr>
          <w:spacing w:val="6"/>
          <w:sz w:val="16"/>
        </w:rPr>
        <w:t xml:space="preserve"> </w:t>
      </w:r>
      <w:r>
        <w:rPr>
          <w:sz w:val="16"/>
        </w:rPr>
        <w:t>articoli</w:t>
      </w:r>
      <w:r>
        <w:rPr>
          <w:spacing w:val="7"/>
          <w:sz w:val="16"/>
        </w:rPr>
        <w:t xml:space="preserve"> </w:t>
      </w:r>
      <w:r>
        <w:rPr>
          <w:sz w:val="16"/>
        </w:rPr>
        <w:t>317,</w:t>
      </w:r>
      <w:r>
        <w:rPr>
          <w:spacing w:val="8"/>
          <w:sz w:val="16"/>
        </w:rPr>
        <w:t xml:space="preserve"> </w:t>
      </w:r>
      <w:r>
        <w:rPr>
          <w:sz w:val="16"/>
        </w:rPr>
        <w:t>318,</w:t>
      </w:r>
      <w:r>
        <w:rPr>
          <w:spacing w:val="9"/>
          <w:sz w:val="16"/>
        </w:rPr>
        <w:t xml:space="preserve"> </w:t>
      </w:r>
      <w:r>
        <w:rPr>
          <w:sz w:val="16"/>
        </w:rPr>
        <w:t>319,</w:t>
      </w:r>
      <w:r>
        <w:rPr>
          <w:spacing w:val="8"/>
          <w:sz w:val="16"/>
        </w:rPr>
        <w:t xml:space="preserve"> </w:t>
      </w:r>
      <w:r>
        <w:rPr>
          <w:sz w:val="16"/>
        </w:rPr>
        <w:t>319-ter,</w:t>
      </w:r>
      <w:r>
        <w:rPr>
          <w:spacing w:val="9"/>
          <w:sz w:val="16"/>
        </w:rPr>
        <w:t xml:space="preserve"> </w:t>
      </w:r>
      <w:r>
        <w:rPr>
          <w:sz w:val="16"/>
        </w:rPr>
        <w:t>319-quater,</w:t>
      </w:r>
      <w:r>
        <w:rPr>
          <w:spacing w:val="7"/>
          <w:sz w:val="16"/>
        </w:rPr>
        <w:t xml:space="preserve"> </w:t>
      </w:r>
      <w:r>
        <w:rPr>
          <w:sz w:val="16"/>
        </w:rPr>
        <w:t>320,</w:t>
      </w:r>
      <w:r>
        <w:rPr>
          <w:spacing w:val="6"/>
          <w:sz w:val="16"/>
        </w:rPr>
        <w:t xml:space="preserve"> </w:t>
      </w:r>
      <w:r>
        <w:rPr>
          <w:sz w:val="16"/>
        </w:rPr>
        <w:t>321,</w:t>
      </w:r>
      <w:r>
        <w:rPr>
          <w:spacing w:val="7"/>
          <w:sz w:val="16"/>
        </w:rPr>
        <w:t xml:space="preserve"> </w:t>
      </w:r>
      <w:r>
        <w:rPr>
          <w:sz w:val="16"/>
        </w:rPr>
        <w:t>322,</w:t>
      </w:r>
      <w:r>
        <w:rPr>
          <w:spacing w:val="7"/>
          <w:sz w:val="16"/>
        </w:rPr>
        <w:t xml:space="preserve"> </w:t>
      </w:r>
      <w:r>
        <w:rPr>
          <w:sz w:val="16"/>
        </w:rPr>
        <w:t>322-bis,</w:t>
      </w:r>
      <w:r>
        <w:rPr>
          <w:spacing w:val="6"/>
          <w:sz w:val="16"/>
        </w:rPr>
        <w:t xml:space="preserve"> </w:t>
      </w:r>
      <w:r>
        <w:rPr>
          <w:sz w:val="16"/>
        </w:rPr>
        <w:t>346-bis,</w:t>
      </w:r>
      <w:r>
        <w:rPr>
          <w:spacing w:val="7"/>
          <w:sz w:val="16"/>
        </w:rPr>
        <w:t xml:space="preserve"> </w:t>
      </w:r>
      <w:r>
        <w:rPr>
          <w:sz w:val="16"/>
        </w:rPr>
        <w:t>353,</w:t>
      </w:r>
      <w:r>
        <w:rPr>
          <w:spacing w:val="7"/>
          <w:sz w:val="16"/>
        </w:rPr>
        <w:t xml:space="preserve"> </w:t>
      </w:r>
      <w:r>
        <w:rPr>
          <w:sz w:val="16"/>
        </w:rPr>
        <w:t>353-</w:t>
      </w:r>
      <w:r>
        <w:rPr>
          <w:spacing w:val="-4"/>
          <w:sz w:val="16"/>
        </w:rPr>
        <w:t>bis,</w:t>
      </w:r>
    </w:p>
    <w:p w14:paraId="0826E6F8" w14:textId="77777777" w:rsidR="00C9330E" w:rsidRDefault="00AA75BE" w:rsidP="00422286">
      <w:pPr>
        <w:pStyle w:val="Corpotesto"/>
        <w:spacing w:before="92"/>
        <w:jc w:val="both"/>
      </w:pPr>
      <w:r>
        <w:t>354,</w:t>
      </w:r>
      <w:r>
        <w:rPr>
          <w:spacing w:val="-3"/>
        </w:rPr>
        <w:t xml:space="preserve"> </w:t>
      </w:r>
      <w:r>
        <w:t>355</w:t>
      </w:r>
      <w:r>
        <w:rPr>
          <w:spacing w:val="-3"/>
        </w:rPr>
        <w:t xml:space="preserve"> </w:t>
      </w:r>
      <w:r>
        <w:t>e</w:t>
      </w:r>
      <w:r>
        <w:rPr>
          <w:spacing w:val="-3"/>
        </w:rPr>
        <w:t xml:space="preserve"> </w:t>
      </w:r>
      <w:r>
        <w:t>356</w:t>
      </w:r>
      <w:r>
        <w:rPr>
          <w:spacing w:val="-5"/>
        </w:rPr>
        <w:t xml:space="preserve"> </w:t>
      </w:r>
      <w:r>
        <w:t>del</w:t>
      </w:r>
      <w:r>
        <w:rPr>
          <w:spacing w:val="-4"/>
        </w:rPr>
        <w:t xml:space="preserve"> </w:t>
      </w:r>
      <w:proofErr w:type="gramStart"/>
      <w:r>
        <w:t>codice</w:t>
      </w:r>
      <w:r>
        <w:rPr>
          <w:spacing w:val="-6"/>
        </w:rPr>
        <w:t xml:space="preserve"> </w:t>
      </w:r>
      <w:r>
        <w:t>penale</w:t>
      </w:r>
      <w:proofErr w:type="gramEnd"/>
      <w:r>
        <w:rPr>
          <w:spacing w:val="-5"/>
        </w:rPr>
        <w:t xml:space="preserve"> </w:t>
      </w:r>
      <w:r>
        <w:t>nonché</w:t>
      </w:r>
      <w:r>
        <w:rPr>
          <w:spacing w:val="-3"/>
        </w:rPr>
        <w:t xml:space="preserve"> </w:t>
      </w:r>
      <w:r>
        <w:t>all'articolo</w:t>
      </w:r>
      <w:r>
        <w:rPr>
          <w:spacing w:val="-5"/>
        </w:rPr>
        <w:t xml:space="preserve"> </w:t>
      </w:r>
      <w:r>
        <w:t>2635</w:t>
      </w:r>
      <w:r>
        <w:rPr>
          <w:spacing w:val="-4"/>
        </w:rPr>
        <w:t xml:space="preserve"> </w:t>
      </w:r>
      <w:r>
        <w:t>del</w:t>
      </w:r>
      <w:r>
        <w:rPr>
          <w:spacing w:val="-5"/>
        </w:rPr>
        <w:t xml:space="preserve"> </w:t>
      </w:r>
      <w:r>
        <w:t>codice</w:t>
      </w:r>
      <w:r>
        <w:rPr>
          <w:spacing w:val="-5"/>
        </w:rPr>
        <w:t xml:space="preserve"> </w:t>
      </w:r>
      <w:r>
        <w:rPr>
          <w:spacing w:val="-2"/>
        </w:rPr>
        <w:t>civile;</w:t>
      </w:r>
    </w:p>
    <w:p w14:paraId="57777BD4"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false</w:t>
      </w:r>
      <w:r>
        <w:rPr>
          <w:spacing w:val="-8"/>
          <w:sz w:val="16"/>
        </w:rPr>
        <w:t xml:space="preserve"> </w:t>
      </w:r>
      <w:r>
        <w:rPr>
          <w:sz w:val="16"/>
        </w:rPr>
        <w:t>comunicazioni</w:t>
      </w:r>
      <w:r>
        <w:rPr>
          <w:spacing w:val="-6"/>
          <w:sz w:val="16"/>
        </w:rPr>
        <w:t xml:space="preserve"> </w:t>
      </w:r>
      <w:r>
        <w:rPr>
          <w:sz w:val="16"/>
        </w:rPr>
        <w:t>sociali</w:t>
      </w:r>
      <w:r>
        <w:rPr>
          <w:spacing w:val="-7"/>
          <w:sz w:val="16"/>
        </w:rPr>
        <w:t xml:space="preserve"> </w:t>
      </w:r>
      <w:r>
        <w:rPr>
          <w:sz w:val="16"/>
        </w:rPr>
        <w:t>di</w:t>
      </w:r>
      <w:r>
        <w:rPr>
          <w:spacing w:val="-5"/>
          <w:sz w:val="16"/>
        </w:rPr>
        <w:t xml:space="preserve"> </w:t>
      </w:r>
      <w:r>
        <w:rPr>
          <w:sz w:val="16"/>
        </w:rPr>
        <w:t>cui</w:t>
      </w:r>
      <w:r>
        <w:rPr>
          <w:spacing w:val="-4"/>
          <w:sz w:val="16"/>
        </w:rPr>
        <w:t xml:space="preserve"> </w:t>
      </w:r>
      <w:r>
        <w:rPr>
          <w:sz w:val="16"/>
        </w:rPr>
        <w:t>agli</w:t>
      </w:r>
      <w:r>
        <w:rPr>
          <w:spacing w:val="-4"/>
          <w:sz w:val="16"/>
        </w:rPr>
        <w:t xml:space="preserve"> </w:t>
      </w:r>
      <w:r>
        <w:rPr>
          <w:sz w:val="16"/>
        </w:rPr>
        <w:t>articoli</w:t>
      </w:r>
      <w:r>
        <w:rPr>
          <w:spacing w:val="-4"/>
          <w:sz w:val="16"/>
        </w:rPr>
        <w:t xml:space="preserve"> </w:t>
      </w:r>
      <w:r>
        <w:rPr>
          <w:sz w:val="16"/>
        </w:rPr>
        <w:t>2621</w:t>
      </w:r>
      <w:r>
        <w:rPr>
          <w:spacing w:val="-4"/>
          <w:sz w:val="16"/>
        </w:rPr>
        <w:t xml:space="preserve"> </w:t>
      </w:r>
      <w:r>
        <w:rPr>
          <w:sz w:val="16"/>
        </w:rPr>
        <w:t>e</w:t>
      </w:r>
      <w:r>
        <w:rPr>
          <w:spacing w:val="-8"/>
          <w:sz w:val="16"/>
        </w:rPr>
        <w:t xml:space="preserve"> </w:t>
      </w:r>
      <w:r>
        <w:rPr>
          <w:sz w:val="16"/>
        </w:rPr>
        <w:t>2622</w:t>
      </w:r>
      <w:r>
        <w:rPr>
          <w:spacing w:val="-4"/>
          <w:sz w:val="16"/>
        </w:rPr>
        <w:t xml:space="preserve"> </w:t>
      </w:r>
      <w:r>
        <w:rPr>
          <w:sz w:val="16"/>
        </w:rPr>
        <w:t>del</w:t>
      </w:r>
      <w:r>
        <w:rPr>
          <w:spacing w:val="-6"/>
          <w:sz w:val="16"/>
        </w:rPr>
        <w:t xml:space="preserve"> </w:t>
      </w:r>
      <w:proofErr w:type="gramStart"/>
      <w:r>
        <w:rPr>
          <w:sz w:val="16"/>
        </w:rPr>
        <w:t>codice</w:t>
      </w:r>
      <w:r>
        <w:rPr>
          <w:spacing w:val="-4"/>
          <w:sz w:val="16"/>
        </w:rPr>
        <w:t xml:space="preserve"> </w:t>
      </w:r>
      <w:r>
        <w:rPr>
          <w:spacing w:val="-2"/>
          <w:sz w:val="16"/>
        </w:rPr>
        <w:t>civile</w:t>
      </w:r>
      <w:proofErr w:type="gramEnd"/>
      <w:r>
        <w:rPr>
          <w:spacing w:val="-2"/>
          <w:sz w:val="16"/>
        </w:rPr>
        <w:t>;</w:t>
      </w:r>
    </w:p>
    <w:p w14:paraId="1DD655A6" w14:textId="77777777" w:rsidR="00C9330E" w:rsidRDefault="00AA75BE" w:rsidP="00422286">
      <w:pPr>
        <w:pStyle w:val="Paragrafoelenco"/>
        <w:numPr>
          <w:ilvl w:val="2"/>
          <w:numId w:val="1"/>
        </w:numPr>
        <w:tabs>
          <w:tab w:val="left" w:pos="694"/>
        </w:tabs>
        <w:spacing w:before="92" w:line="360" w:lineRule="auto"/>
        <w:ind w:right="136" w:firstLine="0"/>
        <w:jc w:val="both"/>
        <w:rPr>
          <w:sz w:val="16"/>
        </w:rPr>
      </w:pPr>
      <w:r>
        <w:rPr>
          <w:sz w:val="16"/>
        </w:rPr>
        <w:t xml:space="preserve">frode ai sensi dell'articolo 1 della convenzione relativa alla tutela degli interessi finanziari delle Comunità europee, del 26 luglio </w:t>
      </w:r>
      <w:r>
        <w:rPr>
          <w:spacing w:val="-2"/>
          <w:sz w:val="16"/>
        </w:rPr>
        <w:t>1995;</w:t>
      </w:r>
    </w:p>
    <w:p w14:paraId="42A08EC8" w14:textId="77777777" w:rsidR="00C9330E" w:rsidRDefault="00AA75BE" w:rsidP="00422286">
      <w:pPr>
        <w:pStyle w:val="Paragrafoelenco"/>
        <w:numPr>
          <w:ilvl w:val="2"/>
          <w:numId w:val="1"/>
        </w:numPr>
        <w:tabs>
          <w:tab w:val="left" w:pos="706"/>
        </w:tabs>
        <w:spacing w:line="360" w:lineRule="auto"/>
        <w:ind w:right="134" w:firstLine="0"/>
        <w:jc w:val="both"/>
        <w:rPr>
          <w:sz w:val="16"/>
        </w:rPr>
      </w:pPr>
      <w:r>
        <w:rPr>
          <w:sz w:val="16"/>
        </w:rPr>
        <w:t>delitti, consumati o tentati, commessi con finalità di terrorismo, anche internazionale, e di eversione dell'ordine costituzionale</w:t>
      </w:r>
      <w:r>
        <w:rPr>
          <w:spacing w:val="80"/>
          <w:sz w:val="16"/>
        </w:rPr>
        <w:t xml:space="preserve"> </w:t>
      </w:r>
      <w:r>
        <w:rPr>
          <w:sz w:val="16"/>
        </w:rPr>
        <w:t>reati terroristici o reati connessi alle attività terroristiche;</w:t>
      </w:r>
    </w:p>
    <w:p w14:paraId="24926174" w14:textId="77777777" w:rsidR="00C9330E" w:rsidRDefault="00AA75BE" w:rsidP="00422286">
      <w:pPr>
        <w:pStyle w:val="Paragrafoelenco"/>
        <w:numPr>
          <w:ilvl w:val="2"/>
          <w:numId w:val="1"/>
        </w:numPr>
        <w:tabs>
          <w:tab w:val="left" w:pos="647"/>
        </w:tabs>
        <w:spacing w:line="360" w:lineRule="auto"/>
        <w:ind w:right="143" w:firstLine="0"/>
        <w:jc w:val="both"/>
        <w:rPr>
          <w:sz w:val="16"/>
        </w:rPr>
      </w:pPr>
      <w:r>
        <w:rPr>
          <w:sz w:val="16"/>
        </w:rPr>
        <w:t xml:space="preserve">delitti di cui agli articoli 648-bis, 648-ter e 648-ter.1 del </w:t>
      </w:r>
      <w:proofErr w:type="gramStart"/>
      <w:r>
        <w:rPr>
          <w:sz w:val="16"/>
        </w:rPr>
        <w:t>codice penale</w:t>
      </w:r>
      <w:proofErr w:type="gramEnd"/>
      <w:r>
        <w:rPr>
          <w:sz w:val="16"/>
        </w:rPr>
        <w:t>, riciclaggio di proventi di attività criminose o finanziamento del terrorismo, quali definiti all'articolo 1 del decreto legislativo 22 giugno 2007, n. 109;</w:t>
      </w:r>
    </w:p>
    <w:p w14:paraId="1EB16DF8"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sfruttamento</w:t>
      </w:r>
      <w:r>
        <w:rPr>
          <w:spacing w:val="-6"/>
          <w:sz w:val="16"/>
        </w:rPr>
        <w:t xml:space="preserve"> </w:t>
      </w:r>
      <w:r>
        <w:rPr>
          <w:sz w:val="16"/>
        </w:rPr>
        <w:t>del</w:t>
      </w:r>
      <w:r>
        <w:rPr>
          <w:spacing w:val="-6"/>
          <w:sz w:val="16"/>
        </w:rPr>
        <w:t xml:space="preserve"> </w:t>
      </w:r>
      <w:r>
        <w:rPr>
          <w:sz w:val="16"/>
        </w:rPr>
        <w:t>lavoro</w:t>
      </w:r>
      <w:r>
        <w:rPr>
          <w:spacing w:val="-5"/>
          <w:sz w:val="16"/>
        </w:rPr>
        <w:t xml:space="preserve"> </w:t>
      </w:r>
      <w:r>
        <w:rPr>
          <w:sz w:val="16"/>
        </w:rPr>
        <w:t>minorile</w:t>
      </w:r>
      <w:r>
        <w:rPr>
          <w:spacing w:val="-7"/>
          <w:sz w:val="16"/>
        </w:rPr>
        <w:t xml:space="preserve"> </w:t>
      </w:r>
      <w:r>
        <w:rPr>
          <w:sz w:val="16"/>
        </w:rPr>
        <w:t>e</w:t>
      </w:r>
      <w:r>
        <w:rPr>
          <w:spacing w:val="-3"/>
          <w:sz w:val="16"/>
        </w:rPr>
        <w:t xml:space="preserve"> </w:t>
      </w:r>
      <w:r>
        <w:rPr>
          <w:sz w:val="16"/>
        </w:rPr>
        <w:t>altre</w:t>
      </w:r>
      <w:r>
        <w:rPr>
          <w:spacing w:val="-7"/>
          <w:sz w:val="16"/>
        </w:rPr>
        <w:t xml:space="preserve"> </w:t>
      </w:r>
      <w:r>
        <w:rPr>
          <w:sz w:val="16"/>
        </w:rPr>
        <w:t>forme</w:t>
      </w:r>
      <w:r>
        <w:rPr>
          <w:spacing w:val="-5"/>
          <w:sz w:val="16"/>
        </w:rPr>
        <w:t xml:space="preserve"> </w:t>
      </w:r>
      <w:r>
        <w:rPr>
          <w:sz w:val="16"/>
        </w:rPr>
        <w:t>di</w:t>
      </w:r>
      <w:r>
        <w:rPr>
          <w:spacing w:val="-5"/>
          <w:sz w:val="16"/>
        </w:rPr>
        <w:t xml:space="preserve"> </w:t>
      </w:r>
      <w:r>
        <w:rPr>
          <w:sz w:val="16"/>
        </w:rPr>
        <w:t>tratta</w:t>
      </w:r>
      <w:r>
        <w:rPr>
          <w:spacing w:val="-6"/>
          <w:sz w:val="16"/>
        </w:rPr>
        <w:t xml:space="preserve"> </w:t>
      </w:r>
      <w:r>
        <w:rPr>
          <w:sz w:val="16"/>
        </w:rPr>
        <w:t>di</w:t>
      </w:r>
      <w:r>
        <w:rPr>
          <w:spacing w:val="-3"/>
          <w:sz w:val="16"/>
        </w:rPr>
        <w:t xml:space="preserve"> </w:t>
      </w:r>
      <w:r>
        <w:rPr>
          <w:sz w:val="16"/>
        </w:rPr>
        <w:t>esseri</w:t>
      </w:r>
      <w:r>
        <w:rPr>
          <w:spacing w:val="-3"/>
          <w:sz w:val="16"/>
        </w:rPr>
        <w:t xml:space="preserve"> </w:t>
      </w:r>
      <w:r>
        <w:rPr>
          <w:sz w:val="16"/>
        </w:rPr>
        <w:t>umani</w:t>
      </w:r>
      <w:r>
        <w:rPr>
          <w:spacing w:val="-2"/>
          <w:sz w:val="16"/>
        </w:rPr>
        <w:t xml:space="preserve"> </w:t>
      </w:r>
      <w:r>
        <w:rPr>
          <w:sz w:val="16"/>
        </w:rPr>
        <w:t>definite</w:t>
      </w:r>
      <w:r>
        <w:rPr>
          <w:spacing w:val="-6"/>
          <w:sz w:val="16"/>
        </w:rPr>
        <w:t xml:space="preserve"> </w:t>
      </w:r>
      <w:r>
        <w:rPr>
          <w:sz w:val="16"/>
        </w:rPr>
        <w:t>con</w:t>
      </w:r>
      <w:r>
        <w:rPr>
          <w:spacing w:val="-3"/>
          <w:sz w:val="16"/>
        </w:rPr>
        <w:t xml:space="preserve"> </w:t>
      </w:r>
      <w:r>
        <w:rPr>
          <w:sz w:val="16"/>
        </w:rPr>
        <w:t>il</w:t>
      </w:r>
      <w:r>
        <w:rPr>
          <w:spacing w:val="-5"/>
          <w:sz w:val="16"/>
        </w:rPr>
        <w:t xml:space="preserve"> </w:t>
      </w:r>
      <w:r>
        <w:rPr>
          <w:sz w:val="16"/>
        </w:rPr>
        <w:t>decreto</w:t>
      </w:r>
      <w:r>
        <w:rPr>
          <w:spacing w:val="-4"/>
          <w:sz w:val="16"/>
        </w:rPr>
        <w:t xml:space="preserve"> </w:t>
      </w:r>
      <w:r>
        <w:rPr>
          <w:sz w:val="16"/>
        </w:rPr>
        <w:t>legislativo</w:t>
      </w:r>
      <w:r>
        <w:rPr>
          <w:spacing w:val="-3"/>
          <w:sz w:val="16"/>
        </w:rPr>
        <w:t xml:space="preserve"> </w:t>
      </w:r>
      <w:r>
        <w:rPr>
          <w:sz w:val="16"/>
        </w:rPr>
        <w:t>4</w:t>
      </w:r>
      <w:r>
        <w:rPr>
          <w:spacing w:val="-4"/>
          <w:sz w:val="16"/>
        </w:rPr>
        <w:t xml:space="preserve"> </w:t>
      </w:r>
      <w:r>
        <w:rPr>
          <w:sz w:val="16"/>
        </w:rPr>
        <w:t>marzo</w:t>
      </w:r>
      <w:r>
        <w:rPr>
          <w:spacing w:val="-4"/>
          <w:sz w:val="16"/>
        </w:rPr>
        <w:t xml:space="preserve"> </w:t>
      </w:r>
      <w:r>
        <w:rPr>
          <w:sz w:val="16"/>
        </w:rPr>
        <w:t>2014,</w:t>
      </w:r>
      <w:r>
        <w:rPr>
          <w:spacing w:val="4"/>
          <w:sz w:val="16"/>
        </w:rPr>
        <w:t xml:space="preserve"> </w:t>
      </w:r>
      <w:r>
        <w:rPr>
          <w:sz w:val="16"/>
        </w:rPr>
        <w:t>n.</w:t>
      </w:r>
      <w:r>
        <w:rPr>
          <w:spacing w:val="-4"/>
          <w:sz w:val="16"/>
        </w:rPr>
        <w:t xml:space="preserve"> </w:t>
      </w:r>
      <w:r>
        <w:rPr>
          <w:spacing w:val="-5"/>
          <w:sz w:val="16"/>
        </w:rPr>
        <w:t>24;</w:t>
      </w:r>
    </w:p>
    <w:p w14:paraId="17D479D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ogni</w:t>
      </w:r>
      <w:r>
        <w:rPr>
          <w:spacing w:val="-6"/>
          <w:sz w:val="16"/>
        </w:rPr>
        <w:t xml:space="preserve"> </w:t>
      </w:r>
      <w:r>
        <w:rPr>
          <w:sz w:val="16"/>
        </w:rPr>
        <w:t>altro</w:t>
      </w:r>
      <w:r>
        <w:rPr>
          <w:spacing w:val="-4"/>
          <w:sz w:val="16"/>
        </w:rPr>
        <w:t xml:space="preserve"> </w:t>
      </w:r>
      <w:r>
        <w:rPr>
          <w:sz w:val="16"/>
        </w:rPr>
        <w:t>delitto</w:t>
      </w:r>
      <w:r>
        <w:rPr>
          <w:spacing w:val="-4"/>
          <w:sz w:val="16"/>
        </w:rPr>
        <w:t xml:space="preserve"> </w:t>
      </w:r>
      <w:r>
        <w:rPr>
          <w:sz w:val="16"/>
        </w:rPr>
        <w:t>da</w:t>
      </w:r>
      <w:r>
        <w:rPr>
          <w:spacing w:val="-6"/>
          <w:sz w:val="16"/>
        </w:rPr>
        <w:t xml:space="preserve"> </w:t>
      </w:r>
      <w:r>
        <w:rPr>
          <w:sz w:val="16"/>
        </w:rPr>
        <w:t>cui</w:t>
      </w:r>
      <w:r>
        <w:rPr>
          <w:spacing w:val="-6"/>
          <w:sz w:val="16"/>
        </w:rPr>
        <w:t xml:space="preserve"> </w:t>
      </w:r>
      <w:r>
        <w:rPr>
          <w:sz w:val="16"/>
        </w:rPr>
        <w:t>derivi,</w:t>
      </w:r>
      <w:r>
        <w:rPr>
          <w:spacing w:val="-4"/>
          <w:sz w:val="16"/>
        </w:rPr>
        <w:t xml:space="preserve"> </w:t>
      </w:r>
      <w:r>
        <w:rPr>
          <w:sz w:val="16"/>
        </w:rPr>
        <w:t>quale</w:t>
      </w:r>
      <w:r>
        <w:rPr>
          <w:spacing w:val="-4"/>
          <w:sz w:val="16"/>
        </w:rPr>
        <w:t xml:space="preserve"> </w:t>
      </w:r>
      <w:r>
        <w:rPr>
          <w:sz w:val="16"/>
        </w:rPr>
        <w:t>pena</w:t>
      </w:r>
      <w:r>
        <w:rPr>
          <w:spacing w:val="-4"/>
          <w:sz w:val="16"/>
        </w:rPr>
        <w:t xml:space="preserve"> </w:t>
      </w:r>
      <w:r>
        <w:rPr>
          <w:sz w:val="16"/>
        </w:rPr>
        <w:t>accessoria,</w:t>
      </w:r>
      <w:r>
        <w:rPr>
          <w:spacing w:val="-5"/>
          <w:sz w:val="16"/>
        </w:rPr>
        <w:t xml:space="preserve"> </w:t>
      </w:r>
      <w:r>
        <w:rPr>
          <w:sz w:val="16"/>
        </w:rPr>
        <w:t>l'incapacità</w:t>
      </w:r>
      <w:r>
        <w:rPr>
          <w:spacing w:val="-9"/>
          <w:sz w:val="16"/>
        </w:rPr>
        <w:t xml:space="preserve"> </w:t>
      </w:r>
      <w:r>
        <w:rPr>
          <w:sz w:val="16"/>
        </w:rPr>
        <w:t>di</w:t>
      </w:r>
      <w:r>
        <w:rPr>
          <w:spacing w:val="-3"/>
          <w:sz w:val="16"/>
        </w:rPr>
        <w:t xml:space="preserve"> </w:t>
      </w:r>
      <w:r>
        <w:rPr>
          <w:sz w:val="16"/>
        </w:rPr>
        <w:t>contrattare</w:t>
      </w:r>
      <w:r>
        <w:rPr>
          <w:spacing w:val="-6"/>
          <w:sz w:val="16"/>
        </w:rPr>
        <w:t xml:space="preserve"> </w:t>
      </w:r>
      <w:r>
        <w:rPr>
          <w:sz w:val="16"/>
        </w:rPr>
        <w:t>con</w:t>
      </w:r>
      <w:r>
        <w:rPr>
          <w:spacing w:val="-6"/>
          <w:sz w:val="16"/>
        </w:rPr>
        <w:t xml:space="preserve"> </w:t>
      </w:r>
      <w:r>
        <w:rPr>
          <w:sz w:val="16"/>
        </w:rPr>
        <w:t>la</w:t>
      </w:r>
      <w:r>
        <w:rPr>
          <w:spacing w:val="-4"/>
          <w:sz w:val="16"/>
        </w:rPr>
        <w:t xml:space="preserve"> </w:t>
      </w:r>
      <w:r>
        <w:rPr>
          <w:sz w:val="16"/>
        </w:rPr>
        <w:t>pubblica</w:t>
      </w:r>
      <w:r>
        <w:rPr>
          <w:spacing w:val="-4"/>
          <w:sz w:val="16"/>
        </w:rPr>
        <w:t xml:space="preserve"> </w:t>
      </w:r>
      <w:r>
        <w:rPr>
          <w:spacing w:val="-2"/>
          <w:sz w:val="16"/>
        </w:rPr>
        <w:t>amministrazione.</w:t>
      </w:r>
    </w:p>
    <w:p w14:paraId="4D540B05" w14:textId="77777777" w:rsidR="00C9330E" w:rsidRDefault="00AA75BE" w:rsidP="00422286">
      <w:pPr>
        <w:pStyle w:val="Paragrafoelenco"/>
        <w:numPr>
          <w:ilvl w:val="1"/>
          <w:numId w:val="1"/>
        </w:numPr>
        <w:tabs>
          <w:tab w:val="left" w:pos="716"/>
        </w:tabs>
        <w:spacing w:before="92" w:line="360" w:lineRule="auto"/>
        <w:ind w:right="134" w:firstLine="0"/>
        <w:jc w:val="both"/>
        <w:rPr>
          <w:sz w:val="16"/>
        </w:rPr>
      </w:pPr>
      <w:r>
        <w:rPr>
          <w:sz w:val="16"/>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w:t>
      </w:r>
      <w:r>
        <w:rPr>
          <w:spacing w:val="80"/>
          <w:sz w:val="16"/>
        </w:rPr>
        <w:t xml:space="preserve"> </w:t>
      </w:r>
      <w:r>
        <w:rPr>
          <w:sz w:val="16"/>
        </w:rPr>
        <w:t>nessun caso l’aggiudicazione può subire dilazioni in ragione della pendenza del procedimento suindicato.</w:t>
      </w:r>
    </w:p>
    <w:p w14:paraId="2C37A2B3" w14:textId="77777777" w:rsidR="00C9330E" w:rsidRDefault="00AA75BE" w:rsidP="00422286">
      <w:pPr>
        <w:pStyle w:val="Paragrafoelenco"/>
        <w:numPr>
          <w:ilvl w:val="1"/>
          <w:numId w:val="1"/>
        </w:numPr>
        <w:tabs>
          <w:tab w:val="left" w:pos="679"/>
        </w:tabs>
        <w:spacing w:line="360" w:lineRule="auto"/>
        <w:ind w:right="137" w:firstLine="0"/>
        <w:jc w:val="both"/>
        <w:rPr>
          <w:sz w:val="16"/>
        </w:rPr>
      </w:pPr>
      <w:r>
        <w:rPr>
          <w:sz w:val="16"/>
        </w:rPr>
        <w:t>L'esclusione</w:t>
      </w:r>
      <w:r>
        <w:rPr>
          <w:spacing w:val="-1"/>
          <w:sz w:val="16"/>
        </w:rPr>
        <w:t xml:space="preserve"> </w:t>
      </w:r>
      <w:r>
        <w:rPr>
          <w:sz w:val="16"/>
        </w:rPr>
        <w:t>di</w:t>
      </w:r>
      <w:r>
        <w:rPr>
          <w:spacing w:val="-2"/>
          <w:sz w:val="16"/>
        </w:rPr>
        <w:t xml:space="preserve"> </w:t>
      </w:r>
      <w:r>
        <w:rPr>
          <w:sz w:val="16"/>
        </w:rPr>
        <w:t>cui ai</w:t>
      </w:r>
      <w:r>
        <w:rPr>
          <w:spacing w:val="-3"/>
          <w:sz w:val="16"/>
        </w:rPr>
        <w:t xml:space="preserve"> </w:t>
      </w:r>
      <w:r>
        <w:rPr>
          <w:sz w:val="16"/>
        </w:rPr>
        <w:t>commi 1</w:t>
      </w:r>
      <w:r>
        <w:rPr>
          <w:spacing w:val="-3"/>
          <w:sz w:val="16"/>
        </w:rPr>
        <w:t xml:space="preserve"> </w:t>
      </w:r>
      <w:r>
        <w:rPr>
          <w:sz w:val="16"/>
        </w:rPr>
        <w:t>e</w:t>
      </w:r>
      <w:r>
        <w:rPr>
          <w:spacing w:val="-4"/>
          <w:sz w:val="16"/>
        </w:rPr>
        <w:t xml:space="preserve"> </w:t>
      </w:r>
      <w:r>
        <w:rPr>
          <w:sz w:val="16"/>
        </w:rPr>
        <w:t>2</w:t>
      </w:r>
      <w:r>
        <w:rPr>
          <w:spacing w:val="-1"/>
          <w:sz w:val="16"/>
        </w:rPr>
        <w:t xml:space="preserve"> </w:t>
      </w:r>
      <w:r>
        <w:rPr>
          <w:sz w:val="16"/>
        </w:rPr>
        <w:t>è</w:t>
      </w:r>
      <w:r>
        <w:rPr>
          <w:spacing w:val="-1"/>
          <w:sz w:val="16"/>
        </w:rPr>
        <w:t xml:space="preserve"> </w:t>
      </w:r>
      <w:r>
        <w:rPr>
          <w:sz w:val="16"/>
        </w:rPr>
        <w:t>disposta</w:t>
      </w:r>
      <w:r>
        <w:rPr>
          <w:spacing w:val="-3"/>
          <w:sz w:val="16"/>
        </w:rPr>
        <w:t xml:space="preserve"> </w:t>
      </w:r>
      <w:r>
        <w:rPr>
          <w:sz w:val="16"/>
        </w:rPr>
        <w:t>se</w:t>
      </w:r>
      <w:r>
        <w:rPr>
          <w:spacing w:val="-1"/>
          <w:sz w:val="16"/>
        </w:rPr>
        <w:t xml:space="preserve"> </w:t>
      </w:r>
      <w:r>
        <w:rPr>
          <w:sz w:val="16"/>
        </w:rPr>
        <w:t>la</w:t>
      </w:r>
      <w:r>
        <w:rPr>
          <w:spacing w:val="-3"/>
          <w:sz w:val="16"/>
        </w:rPr>
        <w:t xml:space="preserve"> </w:t>
      </w:r>
      <w:r>
        <w:rPr>
          <w:sz w:val="16"/>
        </w:rPr>
        <w:t>sentenza</w:t>
      </w:r>
      <w:r>
        <w:rPr>
          <w:spacing w:val="-1"/>
          <w:sz w:val="16"/>
        </w:rPr>
        <w:t xml:space="preserve"> </w:t>
      </w:r>
      <w:r>
        <w:rPr>
          <w:sz w:val="16"/>
        </w:rPr>
        <w:t>o</w:t>
      </w:r>
      <w:r>
        <w:rPr>
          <w:spacing w:val="-1"/>
          <w:sz w:val="16"/>
        </w:rPr>
        <w:t xml:space="preserve"> </w:t>
      </w:r>
      <w:r>
        <w:rPr>
          <w:sz w:val="16"/>
        </w:rPr>
        <w:t>il decreto</w:t>
      </w:r>
      <w:r>
        <w:rPr>
          <w:spacing w:val="-1"/>
          <w:sz w:val="16"/>
        </w:rPr>
        <w:t xml:space="preserve"> </w:t>
      </w:r>
      <w:r>
        <w:rPr>
          <w:sz w:val="16"/>
        </w:rPr>
        <w:t>oppure</w:t>
      </w:r>
      <w:r>
        <w:rPr>
          <w:spacing w:val="-1"/>
          <w:sz w:val="16"/>
        </w:rPr>
        <w:t xml:space="preserve"> </w:t>
      </w:r>
      <w:r>
        <w:rPr>
          <w:sz w:val="16"/>
        </w:rPr>
        <w:t>la</w:t>
      </w:r>
      <w:r>
        <w:rPr>
          <w:spacing w:val="-1"/>
          <w:sz w:val="16"/>
        </w:rPr>
        <w:t xml:space="preserve"> </w:t>
      </w:r>
      <w:r>
        <w:rPr>
          <w:sz w:val="16"/>
        </w:rPr>
        <w:t>misura</w:t>
      </w:r>
      <w:r>
        <w:rPr>
          <w:spacing w:val="-1"/>
          <w:sz w:val="16"/>
        </w:rPr>
        <w:t xml:space="preserve"> </w:t>
      </w:r>
      <w:r>
        <w:rPr>
          <w:sz w:val="16"/>
        </w:rPr>
        <w:t>interdittiva</w:t>
      </w:r>
      <w:r>
        <w:rPr>
          <w:spacing w:val="-1"/>
          <w:sz w:val="16"/>
        </w:rPr>
        <w:t xml:space="preserve"> </w:t>
      </w:r>
      <w:r>
        <w:rPr>
          <w:sz w:val="16"/>
        </w:rPr>
        <w:t>ivi</w:t>
      </w:r>
      <w:r>
        <w:rPr>
          <w:spacing w:val="-2"/>
          <w:sz w:val="16"/>
        </w:rPr>
        <w:t xml:space="preserve"> </w:t>
      </w:r>
      <w:r>
        <w:rPr>
          <w:sz w:val="16"/>
        </w:rPr>
        <w:t>indicati</w:t>
      </w:r>
      <w:r>
        <w:rPr>
          <w:spacing w:val="-2"/>
          <w:sz w:val="16"/>
        </w:rPr>
        <w:t xml:space="preserve"> </w:t>
      </w:r>
      <w:r>
        <w:rPr>
          <w:sz w:val="16"/>
        </w:rPr>
        <w:t>sono stati</w:t>
      </w:r>
      <w:r>
        <w:rPr>
          <w:spacing w:val="-3"/>
          <w:sz w:val="16"/>
        </w:rPr>
        <w:t xml:space="preserve"> </w:t>
      </w:r>
      <w:r>
        <w:rPr>
          <w:sz w:val="16"/>
        </w:rPr>
        <w:t>emessi nei confronti:</w:t>
      </w:r>
    </w:p>
    <w:p w14:paraId="6D69655F" w14:textId="77777777" w:rsidR="00C9330E" w:rsidRDefault="00AA75BE" w:rsidP="00422286">
      <w:pPr>
        <w:pStyle w:val="Paragrafoelenco"/>
        <w:numPr>
          <w:ilvl w:val="2"/>
          <w:numId w:val="1"/>
        </w:numPr>
        <w:tabs>
          <w:tab w:val="left" w:pos="687"/>
        </w:tabs>
        <w:spacing w:before="1" w:line="240" w:lineRule="auto"/>
        <w:ind w:left="687" w:hanging="186"/>
        <w:jc w:val="both"/>
        <w:rPr>
          <w:sz w:val="16"/>
        </w:rPr>
      </w:pPr>
      <w:r>
        <w:rPr>
          <w:sz w:val="16"/>
        </w:rPr>
        <w:t>dell’operatore</w:t>
      </w:r>
      <w:r>
        <w:rPr>
          <w:spacing w:val="-4"/>
          <w:sz w:val="16"/>
        </w:rPr>
        <w:t xml:space="preserve"> </w:t>
      </w:r>
      <w:r>
        <w:rPr>
          <w:sz w:val="16"/>
        </w:rPr>
        <w:t>economico</w:t>
      </w:r>
      <w:r>
        <w:rPr>
          <w:spacing w:val="-7"/>
          <w:sz w:val="16"/>
        </w:rPr>
        <w:t xml:space="preserve"> </w:t>
      </w:r>
      <w:r>
        <w:rPr>
          <w:sz w:val="16"/>
        </w:rPr>
        <w:t>ai</w:t>
      </w:r>
      <w:r>
        <w:rPr>
          <w:spacing w:val="-5"/>
          <w:sz w:val="16"/>
        </w:rPr>
        <w:t xml:space="preserve"> </w:t>
      </w:r>
      <w:r>
        <w:rPr>
          <w:sz w:val="16"/>
        </w:rPr>
        <w:t>sensi</w:t>
      </w:r>
      <w:r>
        <w:rPr>
          <w:spacing w:val="-2"/>
          <w:sz w:val="16"/>
        </w:rPr>
        <w:t xml:space="preserve"> </w:t>
      </w:r>
      <w:r>
        <w:rPr>
          <w:sz w:val="16"/>
        </w:rPr>
        <w:t>e</w:t>
      </w:r>
      <w:r>
        <w:rPr>
          <w:spacing w:val="-7"/>
          <w:sz w:val="16"/>
        </w:rPr>
        <w:t xml:space="preserve"> </w:t>
      </w:r>
      <w:r>
        <w:rPr>
          <w:sz w:val="16"/>
        </w:rPr>
        <w:t>nei</w:t>
      </w:r>
      <w:r>
        <w:rPr>
          <w:spacing w:val="-5"/>
          <w:sz w:val="16"/>
        </w:rPr>
        <w:t xml:space="preserve"> </w:t>
      </w:r>
      <w:r>
        <w:rPr>
          <w:sz w:val="16"/>
        </w:rPr>
        <w:t>termini</w:t>
      </w:r>
      <w:r>
        <w:rPr>
          <w:spacing w:val="-5"/>
          <w:sz w:val="16"/>
        </w:rPr>
        <w:t xml:space="preserve"> </w:t>
      </w:r>
      <w:r>
        <w:rPr>
          <w:sz w:val="16"/>
        </w:rPr>
        <w:t>di</w:t>
      </w:r>
      <w:r>
        <w:rPr>
          <w:spacing w:val="-5"/>
          <w:sz w:val="16"/>
        </w:rPr>
        <w:t xml:space="preserve"> </w:t>
      </w:r>
      <w:r>
        <w:rPr>
          <w:sz w:val="16"/>
        </w:rPr>
        <w:t>cui</w:t>
      </w:r>
      <w:r>
        <w:rPr>
          <w:spacing w:val="-3"/>
          <w:sz w:val="16"/>
        </w:rPr>
        <w:t xml:space="preserve"> </w:t>
      </w:r>
      <w:r>
        <w:rPr>
          <w:sz w:val="16"/>
        </w:rPr>
        <w:t>al</w:t>
      </w:r>
      <w:r>
        <w:rPr>
          <w:spacing w:val="-3"/>
          <w:sz w:val="16"/>
        </w:rPr>
        <w:t xml:space="preserve"> </w:t>
      </w:r>
      <w:r>
        <w:rPr>
          <w:sz w:val="16"/>
        </w:rPr>
        <w:t>decreto</w:t>
      </w:r>
      <w:r>
        <w:rPr>
          <w:spacing w:val="-4"/>
          <w:sz w:val="16"/>
        </w:rPr>
        <w:t xml:space="preserve"> </w:t>
      </w:r>
      <w:r>
        <w:rPr>
          <w:sz w:val="16"/>
        </w:rPr>
        <w:t>legislativo</w:t>
      </w:r>
      <w:r>
        <w:rPr>
          <w:spacing w:val="-6"/>
          <w:sz w:val="16"/>
        </w:rPr>
        <w:t xml:space="preserve"> </w:t>
      </w:r>
      <w:r>
        <w:rPr>
          <w:sz w:val="16"/>
        </w:rPr>
        <w:t>8</w:t>
      </w:r>
      <w:r>
        <w:rPr>
          <w:spacing w:val="-4"/>
          <w:sz w:val="16"/>
        </w:rPr>
        <w:t xml:space="preserve"> </w:t>
      </w:r>
      <w:r>
        <w:rPr>
          <w:sz w:val="16"/>
        </w:rPr>
        <w:t>giugno</w:t>
      </w:r>
      <w:r>
        <w:rPr>
          <w:spacing w:val="-4"/>
          <w:sz w:val="16"/>
        </w:rPr>
        <w:t xml:space="preserve"> </w:t>
      </w:r>
      <w:r>
        <w:rPr>
          <w:sz w:val="16"/>
        </w:rPr>
        <w:t>2001,</w:t>
      </w:r>
      <w:r>
        <w:rPr>
          <w:spacing w:val="-3"/>
          <w:sz w:val="16"/>
        </w:rPr>
        <w:t xml:space="preserve"> </w:t>
      </w:r>
      <w:r>
        <w:rPr>
          <w:sz w:val="16"/>
        </w:rPr>
        <w:t>n.</w:t>
      </w:r>
      <w:r>
        <w:rPr>
          <w:spacing w:val="-4"/>
          <w:sz w:val="16"/>
        </w:rPr>
        <w:t xml:space="preserve"> 231;</w:t>
      </w:r>
    </w:p>
    <w:p w14:paraId="7F62DE20"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del</w:t>
      </w:r>
      <w:r>
        <w:rPr>
          <w:spacing w:val="-3"/>
          <w:sz w:val="16"/>
        </w:rPr>
        <w:t xml:space="preserve"> </w:t>
      </w:r>
      <w:r>
        <w:rPr>
          <w:sz w:val="16"/>
        </w:rPr>
        <w:t>titolare</w:t>
      </w:r>
      <w:r>
        <w:rPr>
          <w:spacing w:val="-3"/>
          <w:sz w:val="16"/>
        </w:rPr>
        <w:t xml:space="preserve"> </w:t>
      </w:r>
      <w:r>
        <w:rPr>
          <w:sz w:val="16"/>
        </w:rPr>
        <w:t>o</w:t>
      </w:r>
      <w:r>
        <w:rPr>
          <w:spacing w:val="-4"/>
          <w:sz w:val="16"/>
        </w:rPr>
        <w:t xml:space="preserve"> </w:t>
      </w:r>
      <w:r>
        <w:rPr>
          <w:sz w:val="16"/>
        </w:rPr>
        <w:t>del</w:t>
      </w:r>
      <w:r>
        <w:rPr>
          <w:spacing w:val="-5"/>
          <w:sz w:val="16"/>
        </w:rPr>
        <w:t xml:space="preserve"> </w:t>
      </w:r>
      <w:r>
        <w:rPr>
          <w:sz w:val="16"/>
        </w:rPr>
        <w:t>direttore</w:t>
      </w:r>
      <w:r>
        <w:rPr>
          <w:spacing w:val="-3"/>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6"/>
          <w:sz w:val="16"/>
        </w:rPr>
        <w:t xml:space="preserve"> </w:t>
      </w:r>
      <w:r>
        <w:rPr>
          <w:sz w:val="16"/>
        </w:rPr>
        <w:t>di</w:t>
      </w:r>
      <w:r>
        <w:rPr>
          <w:spacing w:val="-4"/>
          <w:sz w:val="16"/>
        </w:rPr>
        <w:t xml:space="preserve"> </w:t>
      </w:r>
      <w:r>
        <w:rPr>
          <w:sz w:val="16"/>
        </w:rPr>
        <w:t>impresa</w:t>
      </w:r>
      <w:r>
        <w:rPr>
          <w:spacing w:val="-6"/>
          <w:sz w:val="16"/>
        </w:rPr>
        <w:t xml:space="preserve"> </w:t>
      </w:r>
      <w:r>
        <w:rPr>
          <w:spacing w:val="-2"/>
          <w:sz w:val="16"/>
        </w:rPr>
        <w:t>individuale;</w:t>
      </w:r>
    </w:p>
    <w:p w14:paraId="0EF07221"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di</w:t>
      </w:r>
      <w:r>
        <w:rPr>
          <w:spacing w:val="-8"/>
          <w:sz w:val="16"/>
        </w:rPr>
        <w:t xml:space="preserve"> </w:t>
      </w:r>
      <w:r>
        <w:rPr>
          <w:sz w:val="16"/>
        </w:rPr>
        <w:t>un</w:t>
      </w:r>
      <w:r>
        <w:rPr>
          <w:spacing w:val="-5"/>
          <w:sz w:val="16"/>
        </w:rPr>
        <w:t xml:space="preserve"> </w:t>
      </w:r>
      <w:r>
        <w:rPr>
          <w:sz w:val="16"/>
        </w:rPr>
        <w:t>socio</w:t>
      </w:r>
      <w:r>
        <w:rPr>
          <w:spacing w:val="-5"/>
          <w:sz w:val="16"/>
        </w:rPr>
        <w:t xml:space="preserve"> </w:t>
      </w:r>
      <w:r>
        <w:rPr>
          <w:sz w:val="16"/>
        </w:rPr>
        <w:t>amministratore</w:t>
      </w:r>
      <w:r>
        <w:rPr>
          <w:spacing w:val="-3"/>
          <w:sz w:val="16"/>
        </w:rPr>
        <w:t xml:space="preserve"> </w:t>
      </w:r>
      <w:r>
        <w:rPr>
          <w:sz w:val="16"/>
        </w:rPr>
        <w:t>o</w:t>
      </w:r>
      <w:r>
        <w:rPr>
          <w:spacing w:val="-6"/>
          <w:sz w:val="16"/>
        </w:rPr>
        <w:t xml:space="preserve"> </w:t>
      </w:r>
      <w:r>
        <w:rPr>
          <w:sz w:val="16"/>
        </w:rPr>
        <w:t>del</w:t>
      </w:r>
      <w:r>
        <w:rPr>
          <w:spacing w:val="-5"/>
          <w:sz w:val="16"/>
        </w:rPr>
        <w:t xml:space="preserve"> </w:t>
      </w:r>
      <w:r>
        <w:rPr>
          <w:sz w:val="16"/>
        </w:rPr>
        <w:t>direttore</w:t>
      </w:r>
      <w:r>
        <w:rPr>
          <w:spacing w:val="-5"/>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3"/>
          <w:sz w:val="16"/>
        </w:rPr>
        <w:t xml:space="preserve"> </w:t>
      </w:r>
      <w:r>
        <w:rPr>
          <w:sz w:val="16"/>
        </w:rPr>
        <w:t>di</w:t>
      </w:r>
      <w:r>
        <w:rPr>
          <w:spacing w:val="-5"/>
          <w:sz w:val="16"/>
        </w:rPr>
        <w:t xml:space="preserve"> </w:t>
      </w:r>
      <w:r>
        <w:rPr>
          <w:sz w:val="16"/>
        </w:rPr>
        <w:t>società</w:t>
      </w:r>
      <w:r>
        <w:rPr>
          <w:spacing w:val="-6"/>
          <w:sz w:val="16"/>
        </w:rPr>
        <w:t xml:space="preserve"> </w:t>
      </w:r>
      <w:r>
        <w:rPr>
          <w:sz w:val="16"/>
        </w:rPr>
        <w:t>in</w:t>
      </w:r>
      <w:r>
        <w:rPr>
          <w:spacing w:val="-3"/>
          <w:sz w:val="16"/>
        </w:rPr>
        <w:t xml:space="preserve"> </w:t>
      </w:r>
      <w:r>
        <w:rPr>
          <w:sz w:val="16"/>
        </w:rPr>
        <w:t>nome</w:t>
      </w:r>
      <w:r>
        <w:rPr>
          <w:spacing w:val="-5"/>
          <w:sz w:val="16"/>
        </w:rPr>
        <w:t xml:space="preserve"> </w:t>
      </w:r>
      <w:r>
        <w:rPr>
          <w:spacing w:val="-2"/>
          <w:sz w:val="16"/>
        </w:rPr>
        <w:t>collettivo;</w:t>
      </w:r>
    </w:p>
    <w:p w14:paraId="3957233F"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dei</w:t>
      </w:r>
      <w:r>
        <w:rPr>
          <w:spacing w:val="-6"/>
          <w:sz w:val="16"/>
        </w:rPr>
        <w:t xml:space="preserve"> </w:t>
      </w:r>
      <w:r>
        <w:rPr>
          <w:sz w:val="16"/>
        </w:rPr>
        <w:t>soci</w:t>
      </w:r>
      <w:r>
        <w:rPr>
          <w:spacing w:val="-6"/>
          <w:sz w:val="16"/>
        </w:rPr>
        <w:t xml:space="preserve"> </w:t>
      </w:r>
      <w:r>
        <w:rPr>
          <w:sz w:val="16"/>
        </w:rPr>
        <w:t>accomandatari</w:t>
      </w:r>
      <w:r>
        <w:rPr>
          <w:spacing w:val="-6"/>
          <w:sz w:val="16"/>
        </w:rPr>
        <w:t xml:space="preserve"> </w:t>
      </w:r>
      <w:r>
        <w:rPr>
          <w:sz w:val="16"/>
        </w:rPr>
        <w:t>o</w:t>
      </w:r>
      <w:r>
        <w:rPr>
          <w:spacing w:val="-4"/>
          <w:sz w:val="16"/>
        </w:rPr>
        <w:t xml:space="preserve"> </w:t>
      </w:r>
      <w:r>
        <w:rPr>
          <w:sz w:val="16"/>
        </w:rPr>
        <w:t>del</w:t>
      </w:r>
      <w:r>
        <w:rPr>
          <w:spacing w:val="-6"/>
          <w:sz w:val="16"/>
        </w:rPr>
        <w:t xml:space="preserve"> </w:t>
      </w:r>
      <w:r>
        <w:rPr>
          <w:sz w:val="16"/>
        </w:rPr>
        <w:t>direttore</w:t>
      </w:r>
      <w:r>
        <w:rPr>
          <w:spacing w:val="-4"/>
          <w:sz w:val="16"/>
        </w:rPr>
        <w:t xml:space="preserve"> </w:t>
      </w:r>
      <w:r>
        <w:rPr>
          <w:sz w:val="16"/>
        </w:rPr>
        <w:t>tecnico,</w:t>
      </w:r>
      <w:r>
        <w:rPr>
          <w:spacing w:val="-5"/>
          <w:sz w:val="16"/>
        </w:rPr>
        <w:t xml:space="preserve"> </w:t>
      </w:r>
      <w:r>
        <w:rPr>
          <w:sz w:val="16"/>
        </w:rPr>
        <w:t>se</w:t>
      </w:r>
      <w:r>
        <w:rPr>
          <w:spacing w:val="-7"/>
          <w:sz w:val="16"/>
        </w:rPr>
        <w:t xml:space="preserve"> </w:t>
      </w:r>
      <w:r>
        <w:rPr>
          <w:sz w:val="16"/>
        </w:rPr>
        <w:t>si</w:t>
      </w:r>
      <w:r>
        <w:rPr>
          <w:spacing w:val="-5"/>
          <w:sz w:val="16"/>
        </w:rPr>
        <w:t xml:space="preserve"> </w:t>
      </w:r>
      <w:r>
        <w:rPr>
          <w:sz w:val="16"/>
        </w:rPr>
        <w:t>tratta</w:t>
      </w:r>
      <w:r>
        <w:rPr>
          <w:spacing w:val="-7"/>
          <w:sz w:val="16"/>
        </w:rPr>
        <w:t xml:space="preserve"> </w:t>
      </w:r>
      <w:r>
        <w:rPr>
          <w:sz w:val="16"/>
        </w:rPr>
        <w:t>di</w:t>
      </w:r>
      <w:r>
        <w:rPr>
          <w:spacing w:val="-5"/>
          <w:sz w:val="16"/>
        </w:rPr>
        <w:t xml:space="preserve"> </w:t>
      </w:r>
      <w:r>
        <w:rPr>
          <w:sz w:val="16"/>
        </w:rPr>
        <w:t>società</w:t>
      </w:r>
      <w:r>
        <w:rPr>
          <w:spacing w:val="-4"/>
          <w:sz w:val="16"/>
        </w:rPr>
        <w:t xml:space="preserve"> </w:t>
      </w:r>
      <w:r>
        <w:rPr>
          <w:sz w:val="16"/>
        </w:rPr>
        <w:t>in</w:t>
      </w:r>
      <w:r>
        <w:rPr>
          <w:spacing w:val="-4"/>
          <w:sz w:val="16"/>
        </w:rPr>
        <w:t xml:space="preserve"> </w:t>
      </w:r>
      <w:r>
        <w:rPr>
          <w:sz w:val="16"/>
        </w:rPr>
        <w:t>accomandita</w:t>
      </w:r>
      <w:r>
        <w:rPr>
          <w:spacing w:val="-6"/>
          <w:sz w:val="16"/>
        </w:rPr>
        <w:t xml:space="preserve"> </w:t>
      </w:r>
      <w:r>
        <w:rPr>
          <w:spacing w:val="-2"/>
          <w:sz w:val="16"/>
        </w:rPr>
        <w:t>semplice;</w:t>
      </w:r>
    </w:p>
    <w:p w14:paraId="5EEFF7C2" w14:textId="77777777" w:rsidR="00C9330E" w:rsidRDefault="00AA75BE" w:rsidP="00422286">
      <w:pPr>
        <w:pStyle w:val="Paragrafoelenco"/>
        <w:numPr>
          <w:ilvl w:val="2"/>
          <w:numId w:val="1"/>
        </w:numPr>
        <w:tabs>
          <w:tab w:val="left" w:pos="725"/>
        </w:tabs>
        <w:spacing w:before="92" w:line="360" w:lineRule="auto"/>
        <w:ind w:right="137" w:firstLine="0"/>
        <w:jc w:val="both"/>
        <w:rPr>
          <w:sz w:val="16"/>
        </w:rPr>
      </w:pPr>
      <w:r>
        <w:rPr>
          <w:sz w:val="16"/>
        </w:rPr>
        <w:t>dei</w:t>
      </w:r>
      <w:r>
        <w:rPr>
          <w:spacing w:val="38"/>
          <w:sz w:val="16"/>
        </w:rPr>
        <w:t xml:space="preserve"> </w:t>
      </w:r>
      <w:r>
        <w:rPr>
          <w:sz w:val="16"/>
        </w:rPr>
        <w:t>membri</w:t>
      </w:r>
      <w:r>
        <w:rPr>
          <w:spacing w:val="38"/>
          <w:sz w:val="16"/>
        </w:rPr>
        <w:t xml:space="preserve"> </w:t>
      </w:r>
      <w:r>
        <w:rPr>
          <w:sz w:val="16"/>
        </w:rPr>
        <w:t>del</w:t>
      </w:r>
      <w:r>
        <w:rPr>
          <w:spacing w:val="38"/>
          <w:sz w:val="16"/>
        </w:rPr>
        <w:t xml:space="preserve"> </w:t>
      </w:r>
      <w:r>
        <w:rPr>
          <w:sz w:val="16"/>
        </w:rPr>
        <w:t>consiglio</w:t>
      </w:r>
      <w:r>
        <w:rPr>
          <w:spacing w:val="37"/>
          <w:sz w:val="16"/>
        </w:rPr>
        <w:t xml:space="preserve"> </w:t>
      </w:r>
      <w:r>
        <w:rPr>
          <w:sz w:val="16"/>
        </w:rPr>
        <w:t>di</w:t>
      </w:r>
      <w:r>
        <w:rPr>
          <w:spacing w:val="38"/>
          <w:sz w:val="16"/>
        </w:rPr>
        <w:t xml:space="preserve"> </w:t>
      </w:r>
      <w:r>
        <w:rPr>
          <w:sz w:val="16"/>
        </w:rPr>
        <w:t>amministrazione</w:t>
      </w:r>
      <w:r>
        <w:rPr>
          <w:spacing w:val="37"/>
          <w:sz w:val="16"/>
        </w:rPr>
        <w:t xml:space="preserve"> </w:t>
      </w:r>
      <w:r>
        <w:rPr>
          <w:sz w:val="16"/>
        </w:rPr>
        <w:t>cui</w:t>
      </w:r>
      <w:r>
        <w:rPr>
          <w:spacing w:val="35"/>
          <w:sz w:val="16"/>
        </w:rPr>
        <w:t xml:space="preserve"> </w:t>
      </w:r>
      <w:r>
        <w:rPr>
          <w:sz w:val="16"/>
        </w:rPr>
        <w:t>sia</w:t>
      </w:r>
      <w:r>
        <w:rPr>
          <w:spacing w:val="35"/>
          <w:sz w:val="16"/>
        </w:rPr>
        <w:t xml:space="preserve"> </w:t>
      </w:r>
      <w:r>
        <w:rPr>
          <w:sz w:val="16"/>
        </w:rPr>
        <w:t>stata</w:t>
      </w:r>
      <w:r>
        <w:rPr>
          <w:spacing w:val="37"/>
          <w:sz w:val="16"/>
        </w:rPr>
        <w:t xml:space="preserve"> </w:t>
      </w:r>
      <w:r>
        <w:rPr>
          <w:sz w:val="16"/>
        </w:rPr>
        <w:t>conferita</w:t>
      </w:r>
      <w:r>
        <w:rPr>
          <w:spacing w:val="37"/>
          <w:sz w:val="16"/>
        </w:rPr>
        <w:t xml:space="preserve"> </w:t>
      </w:r>
      <w:r>
        <w:rPr>
          <w:sz w:val="16"/>
        </w:rPr>
        <w:t>la</w:t>
      </w:r>
      <w:r>
        <w:rPr>
          <w:spacing w:val="37"/>
          <w:sz w:val="16"/>
        </w:rPr>
        <w:t xml:space="preserve"> </w:t>
      </w:r>
      <w:r>
        <w:rPr>
          <w:sz w:val="16"/>
        </w:rPr>
        <w:t>legale</w:t>
      </w:r>
      <w:r>
        <w:rPr>
          <w:spacing w:val="37"/>
          <w:sz w:val="16"/>
        </w:rPr>
        <w:t xml:space="preserve"> </w:t>
      </w:r>
      <w:r>
        <w:rPr>
          <w:sz w:val="16"/>
        </w:rPr>
        <w:t>rappresentanza,</w:t>
      </w:r>
      <w:r>
        <w:rPr>
          <w:spacing w:val="38"/>
          <w:sz w:val="16"/>
        </w:rPr>
        <w:t xml:space="preserve"> </w:t>
      </w:r>
      <w:r>
        <w:rPr>
          <w:sz w:val="16"/>
        </w:rPr>
        <w:t>ivi</w:t>
      </w:r>
      <w:r>
        <w:rPr>
          <w:spacing w:val="35"/>
          <w:sz w:val="16"/>
        </w:rPr>
        <w:t xml:space="preserve"> </w:t>
      </w:r>
      <w:r>
        <w:rPr>
          <w:sz w:val="16"/>
        </w:rPr>
        <w:t>compresi</w:t>
      </w:r>
      <w:r>
        <w:rPr>
          <w:spacing w:val="38"/>
          <w:sz w:val="16"/>
        </w:rPr>
        <w:t xml:space="preserve"> </w:t>
      </w:r>
      <w:r>
        <w:rPr>
          <w:sz w:val="16"/>
        </w:rPr>
        <w:t>gli</w:t>
      </w:r>
      <w:r>
        <w:rPr>
          <w:spacing w:val="38"/>
          <w:sz w:val="16"/>
        </w:rPr>
        <w:t xml:space="preserve"> </w:t>
      </w:r>
      <w:r>
        <w:rPr>
          <w:sz w:val="16"/>
        </w:rPr>
        <w:t>institori</w:t>
      </w:r>
      <w:r>
        <w:rPr>
          <w:spacing w:val="38"/>
          <w:sz w:val="16"/>
        </w:rPr>
        <w:t xml:space="preserve"> </w:t>
      </w:r>
      <w:r>
        <w:rPr>
          <w:sz w:val="16"/>
        </w:rPr>
        <w:t>e</w:t>
      </w:r>
      <w:r>
        <w:rPr>
          <w:spacing w:val="40"/>
          <w:sz w:val="16"/>
        </w:rPr>
        <w:t xml:space="preserve"> </w:t>
      </w:r>
      <w:r>
        <w:rPr>
          <w:sz w:val="16"/>
        </w:rPr>
        <w:t>i procuratori generali;</w:t>
      </w:r>
    </w:p>
    <w:p w14:paraId="3700BF72" w14:textId="77777777" w:rsidR="00C9330E" w:rsidRDefault="00AA75BE" w:rsidP="00422286">
      <w:pPr>
        <w:pStyle w:val="Paragrafoelenco"/>
        <w:numPr>
          <w:ilvl w:val="2"/>
          <w:numId w:val="1"/>
        </w:numPr>
        <w:tabs>
          <w:tab w:val="left" w:pos="650"/>
        </w:tabs>
        <w:spacing w:line="360" w:lineRule="auto"/>
        <w:ind w:right="136" w:firstLine="0"/>
        <w:jc w:val="both"/>
        <w:rPr>
          <w:sz w:val="16"/>
        </w:rPr>
      </w:pPr>
      <w:r>
        <w:rPr>
          <w:sz w:val="16"/>
        </w:rPr>
        <w:t>dei componenti degli organi con poteri di direzione o di vigilanza o dei soggetti muniti di poteri di rappresentanza, di direzione o</w:t>
      </w:r>
      <w:r>
        <w:rPr>
          <w:spacing w:val="40"/>
          <w:sz w:val="16"/>
        </w:rPr>
        <w:t xml:space="preserve"> </w:t>
      </w:r>
      <w:r>
        <w:rPr>
          <w:sz w:val="16"/>
        </w:rPr>
        <w:t>di controllo;</w:t>
      </w:r>
    </w:p>
    <w:p w14:paraId="614E7218" w14:textId="3D068C61" w:rsidR="00FF13F0" w:rsidRPr="005E0ABE" w:rsidRDefault="00AA75BE" w:rsidP="005E0ABE">
      <w:pPr>
        <w:pStyle w:val="Paragrafoelenco"/>
        <w:numPr>
          <w:ilvl w:val="2"/>
          <w:numId w:val="1"/>
        </w:numPr>
        <w:tabs>
          <w:tab w:val="left" w:pos="687"/>
        </w:tabs>
        <w:spacing w:line="240" w:lineRule="auto"/>
        <w:ind w:left="687" w:hanging="186"/>
        <w:jc w:val="both"/>
        <w:rPr>
          <w:sz w:val="16"/>
        </w:rPr>
      </w:pPr>
      <w:r>
        <w:rPr>
          <w:sz w:val="16"/>
        </w:rPr>
        <w:t>del</w:t>
      </w:r>
      <w:r>
        <w:rPr>
          <w:spacing w:val="-3"/>
          <w:sz w:val="16"/>
        </w:rPr>
        <w:t xml:space="preserve"> </w:t>
      </w:r>
      <w:r>
        <w:rPr>
          <w:sz w:val="16"/>
        </w:rPr>
        <w:t>direttore</w:t>
      </w:r>
      <w:r>
        <w:rPr>
          <w:spacing w:val="-6"/>
          <w:sz w:val="16"/>
        </w:rPr>
        <w:t xml:space="preserve"> </w:t>
      </w:r>
      <w:r>
        <w:rPr>
          <w:sz w:val="16"/>
        </w:rPr>
        <w:t>tecnico</w:t>
      </w:r>
      <w:r>
        <w:rPr>
          <w:spacing w:val="-7"/>
          <w:sz w:val="16"/>
        </w:rPr>
        <w:t xml:space="preserve"> </w:t>
      </w:r>
      <w:r>
        <w:rPr>
          <w:sz w:val="16"/>
        </w:rPr>
        <w:t>o</w:t>
      </w:r>
      <w:r>
        <w:rPr>
          <w:spacing w:val="-3"/>
          <w:sz w:val="16"/>
        </w:rPr>
        <w:t xml:space="preserve"> </w:t>
      </w:r>
      <w:r>
        <w:rPr>
          <w:sz w:val="16"/>
        </w:rPr>
        <w:t>del</w:t>
      </w:r>
      <w:r>
        <w:rPr>
          <w:spacing w:val="-5"/>
          <w:sz w:val="16"/>
        </w:rPr>
        <w:t xml:space="preserve"> </w:t>
      </w:r>
      <w:r>
        <w:rPr>
          <w:sz w:val="16"/>
        </w:rPr>
        <w:t>socio</w:t>
      </w:r>
      <w:r>
        <w:rPr>
          <w:spacing w:val="-7"/>
          <w:sz w:val="16"/>
        </w:rPr>
        <w:t xml:space="preserve"> </w:t>
      </w:r>
      <w:r>
        <w:rPr>
          <w:spacing w:val="-2"/>
          <w:sz w:val="16"/>
        </w:rPr>
        <w:t>unico;</w:t>
      </w:r>
    </w:p>
    <w:p w14:paraId="4C1D63A5" w14:textId="77777777" w:rsidR="00C9330E" w:rsidRDefault="00AA75BE" w:rsidP="00422286">
      <w:pPr>
        <w:pStyle w:val="Paragrafoelenco"/>
        <w:numPr>
          <w:ilvl w:val="1"/>
          <w:numId w:val="1"/>
        </w:numPr>
        <w:tabs>
          <w:tab w:val="left" w:pos="682"/>
        </w:tabs>
        <w:spacing w:before="92" w:line="360" w:lineRule="auto"/>
        <w:ind w:right="139" w:firstLine="0"/>
        <w:jc w:val="both"/>
        <w:rPr>
          <w:sz w:val="16"/>
        </w:rPr>
      </w:pPr>
      <w:r>
        <w:rPr>
          <w:sz w:val="16"/>
        </w:rPr>
        <w:t>Nel caso in cui il socio sia una persona giuridica l’esclusione va disposta se la sentenza o il decreto ovvero la misura interdittiva sono stati emessi nei confronti degli amministratori di quest’ultima.</w:t>
      </w:r>
    </w:p>
    <w:p w14:paraId="1E847EDF" w14:textId="77777777" w:rsidR="00C9330E" w:rsidRDefault="00AA75BE" w:rsidP="00422286">
      <w:pPr>
        <w:pStyle w:val="Paragrafoelenco"/>
        <w:numPr>
          <w:ilvl w:val="1"/>
          <w:numId w:val="1"/>
        </w:numPr>
        <w:tabs>
          <w:tab w:val="left" w:pos="679"/>
        </w:tabs>
        <w:spacing w:before="1" w:line="240" w:lineRule="auto"/>
        <w:ind w:left="679" w:hanging="178"/>
        <w:jc w:val="both"/>
        <w:rPr>
          <w:sz w:val="16"/>
        </w:rPr>
      </w:pPr>
      <w:r>
        <w:rPr>
          <w:sz w:val="16"/>
        </w:rPr>
        <w:t>Sono</w:t>
      </w:r>
      <w:r>
        <w:rPr>
          <w:spacing w:val="-7"/>
          <w:sz w:val="16"/>
        </w:rPr>
        <w:t xml:space="preserve"> </w:t>
      </w:r>
      <w:r>
        <w:rPr>
          <w:sz w:val="16"/>
        </w:rPr>
        <w:t>altresì</w:t>
      </w:r>
      <w:r>
        <w:rPr>
          <w:spacing w:val="-4"/>
          <w:sz w:val="16"/>
        </w:rPr>
        <w:t xml:space="preserve"> </w:t>
      </w:r>
      <w:r>
        <w:rPr>
          <w:spacing w:val="-2"/>
          <w:sz w:val="16"/>
        </w:rPr>
        <w:t>esclusi:</w:t>
      </w:r>
    </w:p>
    <w:p w14:paraId="5C03E0E4" w14:textId="77777777" w:rsidR="00C9330E" w:rsidRDefault="00AA75BE" w:rsidP="00422286">
      <w:pPr>
        <w:pStyle w:val="Paragrafoelenco"/>
        <w:numPr>
          <w:ilvl w:val="2"/>
          <w:numId w:val="1"/>
        </w:numPr>
        <w:tabs>
          <w:tab w:val="left" w:pos="703"/>
        </w:tabs>
        <w:spacing w:before="92" w:line="360" w:lineRule="auto"/>
        <w:ind w:right="136" w:firstLine="0"/>
        <w:jc w:val="both"/>
        <w:rPr>
          <w:sz w:val="16"/>
        </w:rPr>
      </w:pPr>
      <w:r>
        <w:rPr>
          <w:sz w:val="16"/>
        </w:rPr>
        <w:lastRenderedPageBreak/>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BD7674B"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l'operatore economico che non abbia presentato la certificazione di cui all'articolo 17 della legge 12 marzo 1999, n. 68,</w:t>
      </w:r>
      <w:r>
        <w:rPr>
          <w:spacing w:val="21"/>
          <w:sz w:val="16"/>
        </w:rPr>
        <w:t xml:space="preserve"> </w:t>
      </w:r>
      <w:r>
        <w:rPr>
          <w:sz w:val="16"/>
        </w:rPr>
        <w:t>ovvero non abbia presentato dichiarazione sostitutiva della sussistenza del medesimo requisito;</w:t>
      </w:r>
    </w:p>
    <w:p w14:paraId="31A26145" w14:textId="77777777" w:rsidR="00C9330E" w:rsidRDefault="00AA75BE" w:rsidP="00422286">
      <w:pPr>
        <w:pStyle w:val="Paragrafoelenco"/>
        <w:numPr>
          <w:ilvl w:val="2"/>
          <w:numId w:val="1"/>
        </w:numPr>
        <w:tabs>
          <w:tab w:val="left" w:pos="681"/>
        </w:tabs>
        <w:spacing w:line="360" w:lineRule="auto"/>
        <w:ind w:right="136" w:firstLine="0"/>
        <w:jc w:val="both"/>
        <w:rPr>
          <w:sz w:val="16"/>
        </w:rPr>
      </w:pPr>
      <w:r>
        <w:rPr>
          <w:sz w:val="16"/>
        </w:rPr>
        <w:t>in</w:t>
      </w:r>
      <w:r>
        <w:rPr>
          <w:spacing w:val="-2"/>
          <w:sz w:val="16"/>
        </w:rPr>
        <w:t xml:space="preserve"> </w:t>
      </w:r>
      <w:r>
        <w:rPr>
          <w:sz w:val="16"/>
        </w:rPr>
        <w:t>relazione alle</w:t>
      </w:r>
      <w:r>
        <w:rPr>
          <w:spacing w:val="-2"/>
          <w:sz w:val="16"/>
        </w:rPr>
        <w:t xml:space="preserve"> </w:t>
      </w:r>
      <w:r>
        <w:rPr>
          <w:sz w:val="16"/>
        </w:rPr>
        <w:t>procedure afferenti agli</w:t>
      </w:r>
      <w:r>
        <w:rPr>
          <w:spacing w:val="-1"/>
          <w:sz w:val="16"/>
        </w:rPr>
        <w:t xml:space="preserve"> </w:t>
      </w:r>
      <w:r>
        <w:rPr>
          <w:sz w:val="16"/>
        </w:rPr>
        <w:t>investimenti</w:t>
      </w:r>
      <w:r>
        <w:rPr>
          <w:spacing w:val="-1"/>
          <w:sz w:val="16"/>
        </w:rPr>
        <w:t xml:space="preserve"> </w:t>
      </w:r>
      <w:r>
        <w:rPr>
          <w:sz w:val="16"/>
        </w:rPr>
        <w:t>pubblici</w:t>
      </w:r>
      <w:r>
        <w:rPr>
          <w:spacing w:val="-1"/>
          <w:sz w:val="16"/>
        </w:rPr>
        <w:t xml:space="preserve"> </w:t>
      </w:r>
      <w:r>
        <w:rPr>
          <w:sz w:val="16"/>
        </w:rPr>
        <w:t>finanziati, in</w:t>
      </w:r>
      <w:r>
        <w:rPr>
          <w:spacing w:val="-2"/>
          <w:sz w:val="16"/>
        </w:rPr>
        <w:t xml:space="preserve"> </w:t>
      </w:r>
      <w:r>
        <w:rPr>
          <w:sz w:val="16"/>
        </w:rPr>
        <w:t>tutto o</w:t>
      </w:r>
      <w:r>
        <w:rPr>
          <w:spacing w:val="-2"/>
          <w:sz w:val="16"/>
        </w:rPr>
        <w:t xml:space="preserve"> </w:t>
      </w:r>
      <w:r>
        <w:rPr>
          <w:sz w:val="16"/>
        </w:rPr>
        <w:t>in</w:t>
      </w:r>
      <w:r>
        <w:rPr>
          <w:spacing w:val="-2"/>
          <w:sz w:val="16"/>
        </w:rPr>
        <w:t xml:space="preserve"> </w:t>
      </w:r>
      <w:r>
        <w:rPr>
          <w:sz w:val="16"/>
        </w:rPr>
        <w:t>parte,</w:t>
      </w:r>
      <w:r>
        <w:rPr>
          <w:spacing w:val="-3"/>
          <w:sz w:val="16"/>
        </w:rPr>
        <w:t xml:space="preserve"> </w:t>
      </w:r>
      <w:r>
        <w:rPr>
          <w:sz w:val="16"/>
        </w:rPr>
        <w:t>con le</w:t>
      </w:r>
      <w:r>
        <w:rPr>
          <w:spacing w:val="-2"/>
          <w:sz w:val="16"/>
        </w:rPr>
        <w:t xml:space="preserve"> </w:t>
      </w:r>
      <w:r>
        <w:rPr>
          <w:sz w:val="16"/>
        </w:rPr>
        <w:t>risorse previste dal regolamento (UE) n. 240/2021 del Parlamento europeo e del Consiglio, del 10 febbraio 2021 e dal regolamento (UE) n. 241/2021 del</w:t>
      </w:r>
      <w:r>
        <w:rPr>
          <w:spacing w:val="40"/>
          <w:sz w:val="16"/>
        </w:rPr>
        <w:t xml:space="preserve"> </w:t>
      </w:r>
      <w:r>
        <w:rPr>
          <w:sz w:val="16"/>
        </w:rPr>
        <w:t>Parlamento europeo e del Consiglio, del 12 febbraio 2021, gli operatori economici tenuti alla redazione del rapporto sulla</w:t>
      </w:r>
      <w:r>
        <w:rPr>
          <w:spacing w:val="40"/>
          <w:sz w:val="16"/>
        </w:rPr>
        <w:t xml:space="preserve"> </w:t>
      </w:r>
      <w:r>
        <w:rPr>
          <w:sz w:val="16"/>
        </w:rPr>
        <w:t>situazione del personale, ai sensi dell’articolo 46 del codice delle pari opportunità tra uomo e donna, di cui al decreto legislativo 11 aprile 2006, n. 198, che non abbiano prodotto, al momento della presentazione della domanda di partecipazione o dell’offerta,</w:t>
      </w:r>
      <w:r>
        <w:rPr>
          <w:spacing w:val="40"/>
          <w:sz w:val="16"/>
        </w:rPr>
        <w:t xml:space="preserve"> </w:t>
      </w:r>
      <w:r>
        <w:rPr>
          <w:sz w:val="16"/>
        </w:rPr>
        <w:t>copia dell’ultimo</w:t>
      </w:r>
      <w:r>
        <w:rPr>
          <w:spacing w:val="-1"/>
          <w:sz w:val="16"/>
        </w:rPr>
        <w:t xml:space="preserve"> </w:t>
      </w:r>
      <w:r>
        <w:rPr>
          <w:sz w:val="16"/>
        </w:rPr>
        <w:t>rapporto redatto,</w:t>
      </w:r>
      <w:r>
        <w:rPr>
          <w:spacing w:val="-2"/>
          <w:sz w:val="16"/>
        </w:rPr>
        <w:t xml:space="preserve"> </w:t>
      </w:r>
      <w:r>
        <w:rPr>
          <w:sz w:val="16"/>
        </w:rPr>
        <w:t>con attestazione della sua</w:t>
      </w:r>
      <w:r>
        <w:rPr>
          <w:spacing w:val="-1"/>
          <w:sz w:val="16"/>
        </w:rPr>
        <w:t xml:space="preserve"> </w:t>
      </w:r>
      <w:r>
        <w:rPr>
          <w:sz w:val="16"/>
        </w:rPr>
        <w:t>conformità a quello trasmesso alle rappresentanze</w:t>
      </w:r>
      <w:r>
        <w:rPr>
          <w:spacing w:val="-1"/>
          <w:sz w:val="16"/>
        </w:rPr>
        <w:t xml:space="preserve"> </w:t>
      </w:r>
      <w:r>
        <w:rPr>
          <w:sz w:val="16"/>
        </w:rPr>
        <w:t>sindacali aziendali e alla</w:t>
      </w:r>
      <w:r>
        <w:rPr>
          <w:spacing w:val="-1"/>
          <w:sz w:val="16"/>
        </w:rPr>
        <w:t xml:space="preserve"> </w:t>
      </w:r>
      <w:r>
        <w:rPr>
          <w:sz w:val="16"/>
        </w:rPr>
        <w:t>consigliera e</w:t>
      </w:r>
      <w:r>
        <w:rPr>
          <w:spacing w:val="-1"/>
          <w:sz w:val="16"/>
        </w:rPr>
        <w:t xml:space="preserve"> </w:t>
      </w:r>
      <w:r>
        <w:rPr>
          <w:sz w:val="16"/>
        </w:rPr>
        <w:t>al consigliere</w:t>
      </w:r>
      <w:r>
        <w:rPr>
          <w:spacing w:val="-1"/>
          <w:sz w:val="16"/>
        </w:rPr>
        <w:t xml:space="preserve"> </w:t>
      </w:r>
      <w:r>
        <w:rPr>
          <w:sz w:val="16"/>
        </w:rPr>
        <w:t>regionale di parità ai</w:t>
      </w:r>
      <w:r>
        <w:rPr>
          <w:spacing w:val="-3"/>
          <w:sz w:val="16"/>
        </w:rPr>
        <w:t xml:space="preserve"> </w:t>
      </w:r>
      <w:r>
        <w:rPr>
          <w:sz w:val="16"/>
        </w:rPr>
        <w:t>sensi del comma 2</w:t>
      </w:r>
      <w:r>
        <w:rPr>
          <w:spacing w:val="-1"/>
          <w:sz w:val="16"/>
        </w:rPr>
        <w:t xml:space="preserve"> </w:t>
      </w:r>
      <w:r>
        <w:rPr>
          <w:sz w:val="16"/>
        </w:rPr>
        <w:t>del citato</w:t>
      </w:r>
      <w:r>
        <w:rPr>
          <w:spacing w:val="-1"/>
          <w:sz w:val="16"/>
        </w:rPr>
        <w:t xml:space="preserve"> </w:t>
      </w:r>
      <w:r>
        <w:rPr>
          <w:sz w:val="16"/>
        </w:rPr>
        <w:t>articolo 46, oppure, in</w:t>
      </w:r>
      <w:r>
        <w:rPr>
          <w:spacing w:val="-3"/>
          <w:sz w:val="16"/>
        </w:rPr>
        <w:t xml:space="preserve"> </w:t>
      </w:r>
      <w:r>
        <w:rPr>
          <w:sz w:val="16"/>
        </w:rPr>
        <w:t>caso</w:t>
      </w:r>
      <w:r>
        <w:rPr>
          <w:spacing w:val="-1"/>
          <w:sz w:val="16"/>
        </w:rPr>
        <w:t xml:space="preserve"> </w:t>
      </w:r>
      <w:r>
        <w:rPr>
          <w:sz w:val="16"/>
        </w:rPr>
        <w:t>di inosservanza dei termini previsti dal comma 1 del medesimo articolo 46, con attestazione della sua contestuale trasmissione alle rappresentanze sindacali aziendali e alla consigliera e al consigliere regionale di parità;</w:t>
      </w:r>
    </w:p>
    <w:p w14:paraId="3D7A504F" w14:textId="77777777" w:rsidR="00C9330E" w:rsidRDefault="00AA75BE" w:rsidP="00422286">
      <w:pPr>
        <w:pStyle w:val="Paragrafoelenco"/>
        <w:numPr>
          <w:ilvl w:val="2"/>
          <w:numId w:val="1"/>
        </w:numPr>
        <w:tabs>
          <w:tab w:val="left" w:pos="696"/>
        </w:tabs>
        <w:spacing w:before="1" w:line="360" w:lineRule="auto"/>
        <w:ind w:right="136" w:firstLine="0"/>
        <w:jc w:val="both"/>
        <w:rPr>
          <w:sz w:val="16"/>
        </w:rPr>
      </w:pPr>
      <w:r>
        <w:rPr>
          <w:sz w:val="16"/>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w:t>
      </w:r>
      <w:r>
        <w:rPr>
          <w:spacing w:val="40"/>
          <w:sz w:val="16"/>
        </w:rPr>
        <w:t xml:space="preserve"> </w:t>
      </w:r>
      <w:r>
        <w:rPr>
          <w:sz w:val="16"/>
        </w:rPr>
        <w:t>entro la data</w:t>
      </w:r>
      <w:r>
        <w:rPr>
          <w:spacing w:val="-1"/>
          <w:sz w:val="16"/>
        </w:rPr>
        <w:t xml:space="preserve"> </w:t>
      </w:r>
      <w:r>
        <w:rPr>
          <w:sz w:val="16"/>
        </w:rPr>
        <w:t>dell’aggiudicazione, sono</w:t>
      </w:r>
      <w:r>
        <w:rPr>
          <w:spacing w:val="-1"/>
          <w:sz w:val="16"/>
        </w:rPr>
        <w:t xml:space="preserve"> </w:t>
      </w:r>
      <w:r>
        <w:rPr>
          <w:sz w:val="16"/>
        </w:rPr>
        <w:t>stati adottati i provvedimenti</w:t>
      </w:r>
      <w:r>
        <w:rPr>
          <w:spacing w:val="-3"/>
          <w:sz w:val="16"/>
        </w:rPr>
        <w:t xml:space="preserve"> </w:t>
      </w:r>
      <w:r>
        <w:rPr>
          <w:sz w:val="16"/>
        </w:rPr>
        <w:t>di cui all’articolo</w:t>
      </w:r>
      <w:r>
        <w:rPr>
          <w:spacing w:val="-1"/>
          <w:sz w:val="16"/>
        </w:rPr>
        <w:t xml:space="preserve"> </w:t>
      </w:r>
      <w:r>
        <w:rPr>
          <w:sz w:val="16"/>
        </w:rPr>
        <w:t>186-bis, comma</w:t>
      </w:r>
      <w:r>
        <w:rPr>
          <w:spacing w:val="-1"/>
          <w:sz w:val="16"/>
        </w:rPr>
        <w:t xml:space="preserve"> </w:t>
      </w:r>
      <w:r>
        <w:rPr>
          <w:sz w:val="16"/>
        </w:rPr>
        <w:t>5, del regio</w:t>
      </w:r>
      <w:r>
        <w:rPr>
          <w:spacing w:val="-1"/>
          <w:sz w:val="16"/>
        </w:rPr>
        <w:t xml:space="preserve"> </w:t>
      </w:r>
      <w:r>
        <w:rPr>
          <w:sz w:val="16"/>
        </w:rPr>
        <w:t>decreto</w:t>
      </w:r>
      <w:r>
        <w:rPr>
          <w:spacing w:val="-1"/>
          <w:sz w:val="16"/>
        </w:rPr>
        <w:t xml:space="preserve"> </w:t>
      </w:r>
      <w:r>
        <w:rPr>
          <w:sz w:val="16"/>
        </w:rPr>
        <w:t>16 marzo 1942, n. 267 e all’articolo 95, commi 3 e 4, del codice di cui al decreto legislativo n. 14 del 2019, a meno che non intervengano ulteriori circostanze escludenti relative alle procedure concorsuali;</w:t>
      </w:r>
    </w:p>
    <w:p w14:paraId="1867C20A" w14:textId="77777777" w:rsidR="00C9330E" w:rsidRDefault="00AA75BE" w:rsidP="00422286">
      <w:pPr>
        <w:pStyle w:val="Paragrafoelenco"/>
        <w:numPr>
          <w:ilvl w:val="2"/>
          <w:numId w:val="1"/>
        </w:numPr>
        <w:tabs>
          <w:tab w:val="left" w:pos="732"/>
        </w:tabs>
        <w:spacing w:line="360" w:lineRule="auto"/>
        <w:ind w:right="144" w:firstLine="0"/>
        <w:jc w:val="both"/>
        <w:rPr>
          <w:sz w:val="16"/>
        </w:rPr>
      </w:pPr>
      <w:r>
        <w:rPr>
          <w:sz w:val="16"/>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F8BBD37" w14:textId="77777777" w:rsidR="00C9330E" w:rsidRDefault="00AA75BE" w:rsidP="00422286">
      <w:pPr>
        <w:pStyle w:val="Paragrafoelenco"/>
        <w:numPr>
          <w:ilvl w:val="2"/>
          <w:numId w:val="1"/>
        </w:numPr>
        <w:tabs>
          <w:tab w:val="left" w:pos="691"/>
        </w:tabs>
        <w:spacing w:line="360" w:lineRule="auto"/>
        <w:ind w:right="148" w:firstLine="0"/>
        <w:jc w:val="both"/>
        <w:rPr>
          <w:sz w:val="16"/>
        </w:rPr>
      </w:pPr>
      <w:r>
        <w:rPr>
          <w:sz w:val="16"/>
        </w:rPr>
        <w:t>l'operatore economico iscritto nel casellario informatico tenuto dall'ANAC per aver presentato false dichiarazioni o falsa documentazione ai fini del rilascio dell'attestazione di qualificazione, per il periodo durante il quale perdura l'iscrizione.</w:t>
      </w:r>
    </w:p>
    <w:p w14:paraId="0EE6E10B" w14:textId="77777777" w:rsidR="00C9330E" w:rsidRDefault="00AA75BE" w:rsidP="00422286">
      <w:pPr>
        <w:pStyle w:val="Paragrafoelenco"/>
        <w:numPr>
          <w:ilvl w:val="1"/>
          <w:numId w:val="1"/>
        </w:numPr>
        <w:tabs>
          <w:tab w:val="left" w:pos="699"/>
        </w:tabs>
        <w:spacing w:before="1" w:line="360" w:lineRule="auto"/>
        <w:ind w:right="136" w:firstLine="0"/>
        <w:jc w:val="both"/>
        <w:rPr>
          <w:sz w:val="16"/>
        </w:rPr>
      </w:pPr>
      <w:r>
        <w:rPr>
          <w:sz w:val="16"/>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w:t>
      </w:r>
      <w:r>
        <w:rPr>
          <w:spacing w:val="-2"/>
          <w:sz w:val="16"/>
        </w:rPr>
        <w:t xml:space="preserve"> </w:t>
      </w:r>
      <w:r>
        <w:rPr>
          <w:sz w:val="16"/>
        </w:rPr>
        <w:t>ha</w:t>
      </w:r>
      <w:r>
        <w:rPr>
          <w:spacing w:val="-4"/>
          <w:sz w:val="16"/>
        </w:rPr>
        <w:t xml:space="preserve"> </w:t>
      </w:r>
      <w:r>
        <w:rPr>
          <w:sz w:val="16"/>
        </w:rPr>
        <w:t>ottemperato</w:t>
      </w:r>
      <w:r>
        <w:rPr>
          <w:spacing w:val="-2"/>
          <w:sz w:val="16"/>
        </w:rPr>
        <w:t xml:space="preserve"> </w:t>
      </w:r>
      <w:r>
        <w:rPr>
          <w:sz w:val="16"/>
        </w:rPr>
        <w:t>ai</w:t>
      </w:r>
      <w:r>
        <w:rPr>
          <w:spacing w:val="-3"/>
          <w:sz w:val="16"/>
        </w:rPr>
        <w:t xml:space="preserve"> </w:t>
      </w:r>
      <w:r>
        <w:rPr>
          <w:sz w:val="16"/>
        </w:rPr>
        <w:t>suoi</w:t>
      </w:r>
      <w:r>
        <w:rPr>
          <w:spacing w:val="-1"/>
          <w:sz w:val="16"/>
        </w:rPr>
        <w:t xml:space="preserve"> </w:t>
      </w:r>
      <w:r>
        <w:rPr>
          <w:sz w:val="16"/>
        </w:rPr>
        <w:t>obblighi</w:t>
      </w:r>
      <w:r>
        <w:rPr>
          <w:spacing w:val="-1"/>
          <w:sz w:val="16"/>
        </w:rPr>
        <w:t xml:space="preserve"> </w:t>
      </w:r>
      <w:r>
        <w:rPr>
          <w:sz w:val="16"/>
        </w:rPr>
        <w:t>pagando o</w:t>
      </w:r>
      <w:r>
        <w:rPr>
          <w:spacing w:val="-2"/>
          <w:sz w:val="16"/>
        </w:rPr>
        <w:t xml:space="preserve"> </w:t>
      </w:r>
      <w:r>
        <w:rPr>
          <w:sz w:val="16"/>
        </w:rPr>
        <w:t>impegnandosi</w:t>
      </w:r>
      <w:r>
        <w:rPr>
          <w:spacing w:val="-1"/>
          <w:sz w:val="16"/>
        </w:rPr>
        <w:t xml:space="preserve"> </w:t>
      </w:r>
      <w:r>
        <w:rPr>
          <w:sz w:val="16"/>
        </w:rPr>
        <w:t>in</w:t>
      </w:r>
      <w:r>
        <w:rPr>
          <w:spacing w:val="-2"/>
          <w:sz w:val="16"/>
        </w:rPr>
        <w:t xml:space="preserve"> </w:t>
      </w:r>
      <w:r>
        <w:rPr>
          <w:sz w:val="16"/>
        </w:rPr>
        <w:t>modo</w:t>
      </w:r>
      <w:r>
        <w:rPr>
          <w:spacing w:val="-2"/>
          <w:sz w:val="16"/>
        </w:rPr>
        <w:t xml:space="preserve"> </w:t>
      </w:r>
      <w:r>
        <w:rPr>
          <w:sz w:val="16"/>
        </w:rPr>
        <w:t>vincolante a</w:t>
      </w:r>
      <w:r>
        <w:rPr>
          <w:spacing w:val="-2"/>
          <w:sz w:val="16"/>
        </w:rPr>
        <w:t xml:space="preserve"> </w:t>
      </w:r>
      <w:r>
        <w:rPr>
          <w:sz w:val="16"/>
        </w:rPr>
        <w:t>pagare</w:t>
      </w:r>
      <w:r>
        <w:rPr>
          <w:spacing w:val="-2"/>
          <w:sz w:val="16"/>
        </w:rPr>
        <w:t xml:space="preserve"> </w:t>
      </w:r>
      <w:r>
        <w:rPr>
          <w:sz w:val="16"/>
        </w:rPr>
        <w:t>le</w:t>
      </w:r>
      <w:r>
        <w:rPr>
          <w:spacing w:val="-2"/>
          <w:sz w:val="16"/>
        </w:rPr>
        <w:t xml:space="preserve"> </w:t>
      </w:r>
      <w:r>
        <w:rPr>
          <w:sz w:val="16"/>
        </w:rPr>
        <w:t>imposte</w:t>
      </w:r>
      <w:r>
        <w:rPr>
          <w:spacing w:val="-2"/>
          <w:sz w:val="16"/>
        </w:rPr>
        <w:t xml:space="preserve"> </w:t>
      </w:r>
      <w:r>
        <w:rPr>
          <w:sz w:val="16"/>
        </w:rPr>
        <w:t>o i contributi previdenziali dovuti, compresi eventuali interessi o sanzioni, oppure quando il debito tributario o previdenziale sia comunque integralmente estinto, purché l'estinzione, il pagamento o l'impegno si siano perfezionati anteriormente alla scadenza</w:t>
      </w:r>
      <w:r>
        <w:rPr>
          <w:spacing w:val="40"/>
          <w:sz w:val="16"/>
        </w:rPr>
        <w:t xml:space="preserve"> </w:t>
      </w:r>
      <w:r>
        <w:rPr>
          <w:sz w:val="16"/>
        </w:rPr>
        <w:t>del termine di presentazione dell’offerta.</w:t>
      </w:r>
    </w:p>
    <w:p w14:paraId="4A54125A" w14:textId="77777777" w:rsidR="00C9330E" w:rsidRDefault="00AA75BE" w:rsidP="00422286">
      <w:pPr>
        <w:pStyle w:val="Paragrafoelenco"/>
        <w:numPr>
          <w:ilvl w:val="1"/>
          <w:numId w:val="1"/>
        </w:numPr>
        <w:tabs>
          <w:tab w:val="left" w:pos="699"/>
        </w:tabs>
        <w:spacing w:line="360" w:lineRule="auto"/>
        <w:ind w:right="136" w:firstLine="0"/>
        <w:jc w:val="both"/>
        <w:rPr>
          <w:sz w:val="16"/>
        </w:rPr>
      </w:pPr>
      <w:r>
        <w:rPr>
          <w:sz w:val="16"/>
        </w:rPr>
        <w:t xml:space="preserve">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w:t>
      </w:r>
      <w:proofErr w:type="gramStart"/>
      <w:r>
        <w:rPr>
          <w:sz w:val="16"/>
        </w:rPr>
        <w:t>codice penale</w:t>
      </w:r>
      <w:proofErr w:type="gramEnd"/>
      <w:r>
        <w:rPr>
          <w:sz w:val="16"/>
        </w:rPr>
        <w:t>, oppure quando il reato è stato dichiarato estinto dopo la condanna oppure in caso di revoca della condanna medesima.</w:t>
      </w:r>
    </w:p>
    <w:p w14:paraId="1650D8BF" w14:textId="77777777" w:rsidR="00C9330E" w:rsidRDefault="00C9330E" w:rsidP="00422286">
      <w:pPr>
        <w:pStyle w:val="Corpotesto"/>
        <w:spacing w:before="160"/>
        <w:ind w:left="0"/>
        <w:jc w:val="both"/>
      </w:pPr>
    </w:p>
    <w:p w14:paraId="3697C6E4"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7"/>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5"/>
          <w:sz w:val="20"/>
        </w:rPr>
        <w:t xml:space="preserve"> </w:t>
      </w:r>
      <w:r>
        <w:rPr>
          <w:sz w:val="20"/>
        </w:rPr>
        <w:t>delle</w:t>
      </w:r>
      <w:r>
        <w:rPr>
          <w:spacing w:val="-6"/>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3"/>
          <w:sz w:val="20"/>
        </w:rPr>
        <w:t xml:space="preserve"> </w:t>
      </w:r>
      <w:r>
        <w:rPr>
          <w:sz w:val="20"/>
        </w:rPr>
        <w:t>previste</w:t>
      </w:r>
      <w:r>
        <w:rPr>
          <w:spacing w:val="-8"/>
          <w:sz w:val="20"/>
        </w:rPr>
        <w:t xml:space="preserve"> </w:t>
      </w:r>
      <w:r>
        <w:rPr>
          <w:sz w:val="20"/>
        </w:rPr>
        <w:t>dall’art.95</w:t>
      </w:r>
      <w:r>
        <w:rPr>
          <w:spacing w:val="-5"/>
          <w:sz w:val="20"/>
        </w:rPr>
        <w:t xml:space="preserve"> </w:t>
      </w:r>
      <w:r>
        <w:rPr>
          <w:sz w:val="20"/>
        </w:rPr>
        <w:t>del</w:t>
      </w:r>
      <w:r>
        <w:rPr>
          <w:spacing w:val="-7"/>
          <w:sz w:val="20"/>
        </w:rPr>
        <w:t xml:space="preserve"> </w:t>
      </w:r>
      <w:proofErr w:type="spellStart"/>
      <w:r>
        <w:rPr>
          <w:sz w:val="20"/>
        </w:rPr>
        <w:t>D.Lgs.</w:t>
      </w:r>
      <w:proofErr w:type="spellEnd"/>
      <w:r>
        <w:rPr>
          <w:spacing w:val="-5"/>
          <w:sz w:val="20"/>
        </w:rPr>
        <w:t xml:space="preserve"> </w:t>
      </w:r>
      <w:r>
        <w:rPr>
          <w:spacing w:val="-2"/>
          <w:sz w:val="20"/>
        </w:rPr>
        <w:t>36/2023</w:t>
      </w:r>
    </w:p>
    <w:p w14:paraId="77B5F8CF" w14:textId="77777777" w:rsidR="00C9330E" w:rsidRDefault="00AA75BE" w:rsidP="00422286">
      <w:pPr>
        <w:pStyle w:val="Titolo3"/>
        <w:jc w:val="both"/>
      </w:pPr>
      <w:r>
        <w:t>Art.</w:t>
      </w:r>
      <w:r>
        <w:rPr>
          <w:spacing w:val="-3"/>
        </w:rPr>
        <w:t xml:space="preserve"> </w:t>
      </w:r>
      <w:r>
        <w:t>95.</w:t>
      </w:r>
      <w:r>
        <w:rPr>
          <w:spacing w:val="-3"/>
        </w:rPr>
        <w:t xml:space="preserve"> </w:t>
      </w:r>
      <w:r>
        <w:t>(Cause</w:t>
      </w:r>
      <w:r>
        <w:rPr>
          <w:spacing w:val="-6"/>
        </w:rPr>
        <w:t xml:space="preserve"> </w:t>
      </w:r>
      <w:r>
        <w:t>di</w:t>
      </w:r>
      <w:r>
        <w:rPr>
          <w:spacing w:val="-4"/>
        </w:rPr>
        <w:t xml:space="preserve"> </w:t>
      </w:r>
      <w:r>
        <w:t>esclusione</w:t>
      </w:r>
      <w:r>
        <w:rPr>
          <w:spacing w:val="-6"/>
        </w:rPr>
        <w:t xml:space="preserve"> </w:t>
      </w:r>
      <w:r>
        <w:t>non</w:t>
      </w:r>
      <w:r>
        <w:rPr>
          <w:spacing w:val="-2"/>
        </w:rPr>
        <w:t xml:space="preserve"> automatica)</w:t>
      </w:r>
    </w:p>
    <w:p w14:paraId="1B171131" w14:textId="77777777" w:rsidR="00C9330E" w:rsidRDefault="00AA75BE" w:rsidP="00422286">
      <w:pPr>
        <w:pStyle w:val="Paragrafoelenco"/>
        <w:numPr>
          <w:ilvl w:val="1"/>
          <w:numId w:val="1"/>
        </w:numPr>
        <w:tabs>
          <w:tab w:val="left" w:pos="679"/>
        </w:tabs>
        <w:spacing w:before="92" w:line="240" w:lineRule="auto"/>
        <w:ind w:left="679" w:hanging="178"/>
        <w:jc w:val="both"/>
        <w:rPr>
          <w:sz w:val="16"/>
        </w:rPr>
      </w:pPr>
      <w:r>
        <w:rPr>
          <w:sz w:val="16"/>
        </w:rPr>
        <w:t>La</w:t>
      </w:r>
      <w:r>
        <w:rPr>
          <w:spacing w:val="-11"/>
          <w:sz w:val="16"/>
        </w:rPr>
        <w:t xml:space="preserve"> </w:t>
      </w:r>
      <w:r>
        <w:rPr>
          <w:sz w:val="16"/>
        </w:rPr>
        <w:t>stazione</w:t>
      </w:r>
      <w:r>
        <w:rPr>
          <w:spacing w:val="-6"/>
          <w:sz w:val="16"/>
        </w:rPr>
        <w:t xml:space="preserve"> </w:t>
      </w:r>
      <w:r>
        <w:rPr>
          <w:sz w:val="16"/>
        </w:rPr>
        <w:t>appaltante</w:t>
      </w:r>
      <w:r>
        <w:rPr>
          <w:spacing w:val="-7"/>
          <w:sz w:val="16"/>
        </w:rPr>
        <w:t xml:space="preserve"> </w:t>
      </w:r>
      <w:r>
        <w:rPr>
          <w:sz w:val="16"/>
        </w:rPr>
        <w:t>esclude</w:t>
      </w:r>
      <w:r>
        <w:rPr>
          <w:spacing w:val="-8"/>
          <w:sz w:val="16"/>
        </w:rPr>
        <w:t xml:space="preserve"> </w:t>
      </w:r>
      <w:r>
        <w:rPr>
          <w:sz w:val="16"/>
        </w:rPr>
        <w:t>dalla</w:t>
      </w:r>
      <w:r>
        <w:rPr>
          <w:spacing w:val="-7"/>
          <w:sz w:val="16"/>
        </w:rPr>
        <w:t xml:space="preserve"> </w:t>
      </w:r>
      <w:r>
        <w:rPr>
          <w:sz w:val="16"/>
        </w:rPr>
        <w:t>partecipazione</w:t>
      </w:r>
      <w:r>
        <w:rPr>
          <w:spacing w:val="-6"/>
          <w:sz w:val="16"/>
        </w:rPr>
        <w:t xml:space="preserve"> </w:t>
      </w:r>
      <w:r>
        <w:rPr>
          <w:sz w:val="16"/>
        </w:rPr>
        <w:t>alla</w:t>
      </w:r>
      <w:r>
        <w:rPr>
          <w:spacing w:val="-7"/>
          <w:sz w:val="16"/>
        </w:rPr>
        <w:t xml:space="preserve"> </w:t>
      </w:r>
      <w:r>
        <w:rPr>
          <w:sz w:val="16"/>
        </w:rPr>
        <w:t>procedura</w:t>
      </w:r>
      <w:r>
        <w:rPr>
          <w:spacing w:val="-7"/>
          <w:sz w:val="16"/>
        </w:rPr>
        <w:t xml:space="preserve"> </w:t>
      </w:r>
      <w:r>
        <w:rPr>
          <w:sz w:val="16"/>
        </w:rPr>
        <w:t>un</w:t>
      </w:r>
      <w:r>
        <w:rPr>
          <w:spacing w:val="-6"/>
          <w:sz w:val="16"/>
        </w:rPr>
        <w:t xml:space="preserve"> </w:t>
      </w:r>
      <w:r>
        <w:rPr>
          <w:sz w:val="16"/>
        </w:rPr>
        <w:t>operatore</w:t>
      </w:r>
      <w:r>
        <w:rPr>
          <w:spacing w:val="-7"/>
          <w:sz w:val="16"/>
        </w:rPr>
        <w:t xml:space="preserve"> </w:t>
      </w:r>
      <w:r>
        <w:rPr>
          <w:sz w:val="16"/>
        </w:rPr>
        <w:t>economico</w:t>
      </w:r>
      <w:r>
        <w:rPr>
          <w:spacing w:val="-9"/>
          <w:sz w:val="16"/>
        </w:rPr>
        <w:t xml:space="preserve"> </w:t>
      </w:r>
      <w:r>
        <w:rPr>
          <w:sz w:val="16"/>
        </w:rPr>
        <w:t>qualora</w:t>
      </w:r>
      <w:r>
        <w:rPr>
          <w:spacing w:val="-6"/>
          <w:sz w:val="16"/>
        </w:rPr>
        <w:t xml:space="preserve"> </w:t>
      </w:r>
      <w:r>
        <w:rPr>
          <w:spacing w:val="-2"/>
          <w:sz w:val="16"/>
        </w:rPr>
        <w:t>accerti:</w:t>
      </w:r>
    </w:p>
    <w:p w14:paraId="5EFB3F2B" w14:textId="77777777" w:rsidR="00C9330E" w:rsidRDefault="00AA75BE" w:rsidP="00422286">
      <w:pPr>
        <w:pStyle w:val="Paragrafoelenco"/>
        <w:numPr>
          <w:ilvl w:val="2"/>
          <w:numId w:val="1"/>
        </w:numPr>
        <w:tabs>
          <w:tab w:val="left" w:pos="689"/>
        </w:tabs>
        <w:spacing w:before="92" w:line="360" w:lineRule="auto"/>
        <w:ind w:right="134" w:firstLine="0"/>
        <w:jc w:val="both"/>
        <w:rPr>
          <w:sz w:val="16"/>
        </w:rPr>
      </w:pPr>
      <w:r>
        <w:rPr>
          <w:sz w:val="16"/>
        </w:rPr>
        <w:t>sussistere gravi infrazioni, debitamente accertate con qualunque</w:t>
      </w:r>
      <w:r>
        <w:rPr>
          <w:spacing w:val="-1"/>
          <w:sz w:val="16"/>
        </w:rPr>
        <w:t xml:space="preserve"> </w:t>
      </w:r>
      <w:r>
        <w:rPr>
          <w:sz w:val="16"/>
        </w:rPr>
        <w:t>mezzo adeguato, alle norme in</w:t>
      </w:r>
      <w:r>
        <w:rPr>
          <w:spacing w:val="-1"/>
          <w:sz w:val="16"/>
        </w:rPr>
        <w:t xml:space="preserve"> </w:t>
      </w:r>
      <w:r>
        <w:rPr>
          <w:sz w:val="16"/>
        </w:rPr>
        <w:t>materia di salute e di sicurezza sul lavoro</w:t>
      </w:r>
      <w:r>
        <w:rPr>
          <w:spacing w:val="-1"/>
          <w:sz w:val="16"/>
        </w:rPr>
        <w:t xml:space="preserve"> </w:t>
      </w:r>
      <w:r>
        <w:rPr>
          <w:sz w:val="16"/>
        </w:rPr>
        <w:t>nonché</w:t>
      </w:r>
      <w:r>
        <w:rPr>
          <w:spacing w:val="-1"/>
          <w:sz w:val="16"/>
        </w:rPr>
        <w:t xml:space="preserve"> </w:t>
      </w:r>
      <w:r>
        <w:rPr>
          <w:sz w:val="16"/>
        </w:rPr>
        <w:t>agli obblighi in</w:t>
      </w:r>
      <w:r>
        <w:rPr>
          <w:spacing w:val="-3"/>
          <w:sz w:val="16"/>
        </w:rPr>
        <w:t xml:space="preserve"> </w:t>
      </w:r>
      <w:r>
        <w:rPr>
          <w:sz w:val="16"/>
        </w:rPr>
        <w:t>materia</w:t>
      </w:r>
      <w:r>
        <w:rPr>
          <w:spacing w:val="-1"/>
          <w:sz w:val="16"/>
        </w:rPr>
        <w:t xml:space="preserve"> </w:t>
      </w:r>
      <w:r>
        <w:rPr>
          <w:sz w:val="16"/>
        </w:rPr>
        <w:t>ambientale, sociale</w:t>
      </w:r>
      <w:r>
        <w:rPr>
          <w:spacing w:val="-1"/>
          <w:sz w:val="16"/>
        </w:rPr>
        <w:t xml:space="preserve"> </w:t>
      </w:r>
      <w:r>
        <w:rPr>
          <w:sz w:val="16"/>
        </w:rPr>
        <w:t>e</w:t>
      </w:r>
      <w:r>
        <w:rPr>
          <w:spacing w:val="-1"/>
          <w:sz w:val="16"/>
        </w:rPr>
        <w:t xml:space="preserve"> </w:t>
      </w:r>
      <w:r>
        <w:rPr>
          <w:sz w:val="16"/>
        </w:rPr>
        <w:t>del lavoro</w:t>
      </w:r>
      <w:r>
        <w:rPr>
          <w:spacing w:val="-1"/>
          <w:sz w:val="16"/>
        </w:rPr>
        <w:t xml:space="preserve"> </w:t>
      </w:r>
      <w:r>
        <w:rPr>
          <w:sz w:val="16"/>
        </w:rPr>
        <w:t>stabiliti dalla</w:t>
      </w:r>
      <w:r>
        <w:rPr>
          <w:spacing w:val="-1"/>
          <w:sz w:val="16"/>
        </w:rPr>
        <w:t xml:space="preserve"> </w:t>
      </w:r>
      <w:r>
        <w:rPr>
          <w:sz w:val="16"/>
        </w:rPr>
        <w:t>normativa</w:t>
      </w:r>
      <w:r>
        <w:rPr>
          <w:spacing w:val="-1"/>
          <w:sz w:val="16"/>
        </w:rPr>
        <w:t xml:space="preserve"> </w:t>
      </w:r>
      <w:r>
        <w:rPr>
          <w:sz w:val="16"/>
        </w:rPr>
        <w:t>europea e nazionale, dai</w:t>
      </w:r>
      <w:r>
        <w:rPr>
          <w:spacing w:val="-3"/>
          <w:sz w:val="16"/>
        </w:rPr>
        <w:t xml:space="preserve"> </w:t>
      </w:r>
      <w:r>
        <w:rPr>
          <w:sz w:val="16"/>
        </w:rPr>
        <w:t>contratti collettivi</w:t>
      </w:r>
      <w:r>
        <w:rPr>
          <w:spacing w:val="-1"/>
          <w:sz w:val="16"/>
        </w:rPr>
        <w:t xml:space="preserve"> </w:t>
      </w:r>
      <w:r>
        <w:rPr>
          <w:sz w:val="16"/>
        </w:rPr>
        <w:t>o</w:t>
      </w:r>
      <w:r>
        <w:rPr>
          <w:spacing w:val="-2"/>
          <w:sz w:val="16"/>
        </w:rPr>
        <w:t xml:space="preserve"> </w:t>
      </w:r>
      <w:r>
        <w:rPr>
          <w:sz w:val="16"/>
        </w:rPr>
        <w:t>dalle</w:t>
      </w:r>
      <w:r>
        <w:rPr>
          <w:spacing w:val="-4"/>
          <w:sz w:val="16"/>
        </w:rPr>
        <w:t xml:space="preserve"> </w:t>
      </w:r>
      <w:r>
        <w:rPr>
          <w:sz w:val="16"/>
        </w:rPr>
        <w:t>disposizioni</w:t>
      </w:r>
      <w:r>
        <w:rPr>
          <w:spacing w:val="-1"/>
          <w:sz w:val="16"/>
        </w:rPr>
        <w:t xml:space="preserve"> </w:t>
      </w:r>
      <w:r>
        <w:rPr>
          <w:sz w:val="16"/>
        </w:rPr>
        <w:t>internazionali</w:t>
      </w:r>
      <w:r>
        <w:rPr>
          <w:spacing w:val="-1"/>
          <w:sz w:val="16"/>
        </w:rPr>
        <w:t xml:space="preserve"> </w:t>
      </w:r>
      <w:r>
        <w:rPr>
          <w:sz w:val="16"/>
        </w:rPr>
        <w:t>elencate</w:t>
      </w:r>
      <w:r>
        <w:rPr>
          <w:spacing w:val="-2"/>
          <w:sz w:val="16"/>
        </w:rPr>
        <w:t xml:space="preserve"> </w:t>
      </w:r>
      <w:r>
        <w:rPr>
          <w:sz w:val="16"/>
        </w:rPr>
        <w:t>nell’allegato</w:t>
      </w:r>
      <w:r>
        <w:rPr>
          <w:spacing w:val="-2"/>
          <w:sz w:val="16"/>
        </w:rPr>
        <w:t xml:space="preserve"> </w:t>
      </w:r>
      <w:r>
        <w:rPr>
          <w:sz w:val="16"/>
        </w:rPr>
        <w:t>X</w:t>
      </w:r>
      <w:r>
        <w:rPr>
          <w:spacing w:val="-3"/>
          <w:sz w:val="16"/>
        </w:rPr>
        <w:t xml:space="preserve"> </w:t>
      </w:r>
      <w:r>
        <w:rPr>
          <w:sz w:val="16"/>
        </w:rPr>
        <w:t>alla</w:t>
      </w:r>
      <w:r>
        <w:rPr>
          <w:spacing w:val="-2"/>
          <w:sz w:val="16"/>
        </w:rPr>
        <w:t xml:space="preserve"> </w:t>
      </w:r>
      <w:r>
        <w:rPr>
          <w:sz w:val="16"/>
        </w:rPr>
        <w:t>direttiva</w:t>
      </w:r>
      <w:r>
        <w:rPr>
          <w:spacing w:val="-2"/>
          <w:sz w:val="16"/>
        </w:rPr>
        <w:t xml:space="preserve"> </w:t>
      </w:r>
      <w:r>
        <w:rPr>
          <w:sz w:val="16"/>
        </w:rPr>
        <w:t>2014/24/UE</w:t>
      </w:r>
      <w:r>
        <w:rPr>
          <w:spacing w:val="-1"/>
          <w:sz w:val="16"/>
        </w:rPr>
        <w:t xml:space="preserve"> </w:t>
      </w:r>
      <w:r>
        <w:rPr>
          <w:sz w:val="16"/>
        </w:rPr>
        <w:t>del</w:t>
      </w:r>
      <w:r>
        <w:rPr>
          <w:spacing w:val="-3"/>
          <w:sz w:val="16"/>
        </w:rPr>
        <w:t xml:space="preserve"> </w:t>
      </w:r>
      <w:r>
        <w:rPr>
          <w:sz w:val="16"/>
        </w:rPr>
        <w:t>Parlamento</w:t>
      </w:r>
      <w:r>
        <w:rPr>
          <w:spacing w:val="-2"/>
          <w:sz w:val="16"/>
        </w:rPr>
        <w:t xml:space="preserve"> </w:t>
      </w:r>
      <w:r>
        <w:rPr>
          <w:sz w:val="16"/>
        </w:rPr>
        <w:t>europeo</w:t>
      </w:r>
      <w:r>
        <w:rPr>
          <w:spacing w:val="-2"/>
          <w:sz w:val="16"/>
        </w:rPr>
        <w:t xml:space="preserve"> </w:t>
      </w:r>
      <w:r>
        <w:rPr>
          <w:sz w:val="16"/>
        </w:rPr>
        <w:t>e</w:t>
      </w:r>
      <w:r>
        <w:rPr>
          <w:spacing w:val="-2"/>
          <w:sz w:val="16"/>
        </w:rPr>
        <w:t xml:space="preserve"> </w:t>
      </w:r>
      <w:r>
        <w:rPr>
          <w:sz w:val="16"/>
        </w:rPr>
        <w:t>del</w:t>
      </w:r>
      <w:r>
        <w:rPr>
          <w:spacing w:val="-1"/>
          <w:sz w:val="16"/>
        </w:rPr>
        <w:t xml:space="preserve"> </w:t>
      </w:r>
      <w:r>
        <w:rPr>
          <w:sz w:val="16"/>
        </w:rPr>
        <w:t>Consiglio del 26 febbraio 2014;</w:t>
      </w:r>
    </w:p>
    <w:p w14:paraId="3ADCB075" w14:textId="77777777" w:rsidR="00C9037D" w:rsidRDefault="00AA75BE" w:rsidP="00422286">
      <w:pPr>
        <w:pStyle w:val="Paragrafoelenco"/>
        <w:numPr>
          <w:ilvl w:val="2"/>
          <w:numId w:val="1"/>
        </w:numPr>
        <w:tabs>
          <w:tab w:val="left" w:pos="741"/>
        </w:tabs>
        <w:spacing w:before="78" w:line="360" w:lineRule="auto"/>
        <w:ind w:right="145" w:firstLine="0"/>
        <w:jc w:val="both"/>
        <w:rPr>
          <w:sz w:val="16"/>
        </w:rPr>
      </w:pPr>
      <w:r w:rsidRPr="00C9037D">
        <w:rPr>
          <w:sz w:val="16"/>
        </w:rPr>
        <w:t>che la partecipazione dell'operatore economico determini una situazione di conflitto di interesse di cui all’articolo 16 non diversamente risolvibile;</w:t>
      </w:r>
    </w:p>
    <w:p w14:paraId="5AFE9FA4" w14:textId="208038FD" w:rsidR="00C9330E" w:rsidRPr="00C9037D" w:rsidRDefault="005E0ABE" w:rsidP="00422286">
      <w:pPr>
        <w:pStyle w:val="Paragrafoelenco"/>
        <w:numPr>
          <w:ilvl w:val="2"/>
          <w:numId w:val="1"/>
        </w:numPr>
        <w:tabs>
          <w:tab w:val="left" w:pos="741"/>
        </w:tabs>
        <w:spacing w:before="78" w:line="360" w:lineRule="auto"/>
        <w:ind w:right="145" w:firstLine="0"/>
        <w:jc w:val="both"/>
        <w:rPr>
          <w:sz w:val="16"/>
        </w:rPr>
      </w:pPr>
      <w:r w:rsidRPr="00C9037D">
        <w:rPr>
          <w:sz w:val="16"/>
        </w:rPr>
        <w:t>sussistere</w:t>
      </w:r>
      <w:r w:rsidR="00AA75BE" w:rsidRPr="00C9037D">
        <w:rPr>
          <w:sz w:val="16"/>
        </w:rPr>
        <w:t xml:space="preserve"> una distorsione della concorrenza derivante dal precedente coinvolgimento degli operatori economici nella preparazione della procedura d'appalto che non possa essere risolta con misure meno intrusive;</w:t>
      </w:r>
    </w:p>
    <w:p w14:paraId="753F379B" w14:textId="77777777" w:rsidR="00C9330E" w:rsidRDefault="00AA75BE" w:rsidP="00422286">
      <w:pPr>
        <w:pStyle w:val="Paragrafoelenco"/>
        <w:numPr>
          <w:ilvl w:val="2"/>
          <w:numId w:val="1"/>
        </w:numPr>
        <w:tabs>
          <w:tab w:val="left" w:pos="727"/>
        </w:tabs>
        <w:spacing w:before="1" w:line="360" w:lineRule="auto"/>
        <w:ind w:right="136" w:firstLine="0"/>
        <w:jc w:val="both"/>
        <w:rPr>
          <w:sz w:val="16"/>
        </w:rPr>
      </w:pPr>
      <w:r>
        <w:rPr>
          <w:sz w:val="16"/>
        </w:rPr>
        <w:t>sussistere rilevanti indizi tali da far ritenere che le offerte degli operatori economici siano imputabili ad un unico centro decisionale a cagione di accordi intercorsi con altri operatori economici partecipanti alla stessa gara;</w:t>
      </w:r>
    </w:p>
    <w:p w14:paraId="15453E21"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C6D458B" w14:textId="77777777" w:rsidR="00C9330E" w:rsidRDefault="00AA75BE" w:rsidP="00422286">
      <w:pPr>
        <w:pStyle w:val="Paragrafoelenco"/>
        <w:numPr>
          <w:ilvl w:val="1"/>
          <w:numId w:val="1"/>
        </w:numPr>
        <w:tabs>
          <w:tab w:val="left" w:pos="718"/>
        </w:tabs>
        <w:spacing w:line="360" w:lineRule="auto"/>
        <w:ind w:right="134" w:firstLine="0"/>
        <w:jc w:val="both"/>
        <w:rPr>
          <w:sz w:val="16"/>
        </w:rPr>
      </w:pPr>
      <w:r>
        <w:rPr>
          <w:sz w:val="16"/>
        </w:rPr>
        <w:lastRenderedPageBreak/>
        <w:t>La stazione appaltante esclude altresì un operatore economico qualora ritenga, sulla base di qualunque mezzo di prova adeguato, che</w:t>
      </w:r>
      <w:r>
        <w:rPr>
          <w:spacing w:val="-4"/>
          <w:sz w:val="16"/>
        </w:rPr>
        <w:t xml:space="preserve"> </w:t>
      </w:r>
      <w:r>
        <w:rPr>
          <w:sz w:val="16"/>
        </w:rPr>
        <w:t>lo</w:t>
      </w:r>
      <w:r>
        <w:rPr>
          <w:spacing w:val="-3"/>
          <w:sz w:val="16"/>
        </w:rPr>
        <w:t xml:space="preserve"> </w:t>
      </w:r>
      <w:r>
        <w:rPr>
          <w:sz w:val="16"/>
        </w:rPr>
        <w:t>stesso</w:t>
      </w:r>
      <w:r>
        <w:rPr>
          <w:spacing w:val="-1"/>
          <w:sz w:val="16"/>
        </w:rPr>
        <w:t xml:space="preserve"> </w:t>
      </w:r>
      <w:r>
        <w:rPr>
          <w:sz w:val="16"/>
        </w:rPr>
        <w:t>ha</w:t>
      </w:r>
      <w:r>
        <w:rPr>
          <w:spacing w:val="-3"/>
          <w:sz w:val="16"/>
        </w:rPr>
        <w:t xml:space="preserve"> </w:t>
      </w:r>
      <w:r>
        <w:rPr>
          <w:sz w:val="16"/>
        </w:rPr>
        <w:t>commesso</w:t>
      </w:r>
      <w:r>
        <w:rPr>
          <w:spacing w:val="-4"/>
          <w:sz w:val="16"/>
        </w:rPr>
        <w:t xml:space="preserve"> </w:t>
      </w:r>
      <w:r>
        <w:rPr>
          <w:sz w:val="16"/>
        </w:rPr>
        <w:t>gravi</w:t>
      </w:r>
      <w:r>
        <w:rPr>
          <w:spacing w:val="-3"/>
          <w:sz w:val="16"/>
        </w:rPr>
        <w:t xml:space="preserve"> </w:t>
      </w:r>
      <w:r>
        <w:rPr>
          <w:sz w:val="16"/>
        </w:rPr>
        <w:t>violazioni</w:t>
      </w:r>
      <w:r>
        <w:rPr>
          <w:spacing w:val="-3"/>
          <w:sz w:val="16"/>
        </w:rPr>
        <w:t xml:space="preserve"> </w:t>
      </w:r>
      <w:r>
        <w:rPr>
          <w:sz w:val="16"/>
        </w:rPr>
        <w:t>non</w:t>
      </w:r>
      <w:r>
        <w:rPr>
          <w:spacing w:val="-1"/>
          <w:sz w:val="16"/>
        </w:rPr>
        <w:t xml:space="preserve"> </w:t>
      </w:r>
      <w:r>
        <w:rPr>
          <w:sz w:val="16"/>
        </w:rPr>
        <w:t>definitivamente</w:t>
      </w:r>
      <w:r>
        <w:rPr>
          <w:spacing w:val="-1"/>
          <w:sz w:val="16"/>
        </w:rPr>
        <w:t xml:space="preserve"> </w:t>
      </w:r>
      <w:r>
        <w:rPr>
          <w:sz w:val="16"/>
        </w:rPr>
        <w:t>accertate</w:t>
      </w:r>
      <w:r>
        <w:rPr>
          <w:spacing w:val="-1"/>
          <w:sz w:val="16"/>
        </w:rPr>
        <w:t xml:space="preserve"> </w:t>
      </w:r>
      <w:r>
        <w:rPr>
          <w:sz w:val="16"/>
        </w:rPr>
        <w:t>agli obblighi</w:t>
      </w:r>
      <w:r>
        <w:rPr>
          <w:spacing w:val="-3"/>
          <w:sz w:val="16"/>
        </w:rPr>
        <w:t xml:space="preserve"> </w:t>
      </w:r>
      <w:r>
        <w:rPr>
          <w:sz w:val="16"/>
        </w:rPr>
        <w:t>relativi al</w:t>
      </w:r>
      <w:r>
        <w:rPr>
          <w:spacing w:val="-3"/>
          <w:sz w:val="16"/>
        </w:rPr>
        <w:t xml:space="preserve"> </w:t>
      </w:r>
      <w:r>
        <w:rPr>
          <w:sz w:val="16"/>
        </w:rPr>
        <w:t>pagamento</w:t>
      </w:r>
      <w:r>
        <w:rPr>
          <w:spacing w:val="-4"/>
          <w:sz w:val="16"/>
        </w:rPr>
        <w:t xml:space="preserve"> </w:t>
      </w:r>
      <w:r>
        <w:rPr>
          <w:sz w:val="16"/>
        </w:rPr>
        <w:t>di imposte</w:t>
      </w:r>
      <w:r>
        <w:rPr>
          <w:spacing w:val="-1"/>
          <w:sz w:val="16"/>
        </w:rPr>
        <w:t xml:space="preserve"> </w:t>
      </w:r>
      <w:r>
        <w:rPr>
          <w:sz w:val="16"/>
        </w:rPr>
        <w:t>e tasse o contributi previdenziali. Costituiscono gravi violazioni non definitivamente accertate in materia fiscale quelle indicate nell’Allegato II.10.</w:t>
      </w:r>
      <w:r>
        <w:rPr>
          <w:spacing w:val="30"/>
          <w:sz w:val="16"/>
        </w:rPr>
        <w:t xml:space="preserve"> </w:t>
      </w:r>
      <w:r>
        <w:rPr>
          <w:sz w:val="16"/>
        </w:rPr>
        <w:t>La gravità va in ogni caso valutata anche tenendo conto del valore dell’appalto. Il presente comma non si</w:t>
      </w:r>
      <w:r>
        <w:rPr>
          <w:spacing w:val="40"/>
          <w:sz w:val="16"/>
        </w:rPr>
        <w:t xml:space="preserve"> </w:t>
      </w:r>
      <w:r>
        <w:rPr>
          <w:sz w:val="16"/>
        </w:rPr>
        <w:t>applica quando l'operatore economico ha ottemperato ai suoi obblighi pagando o impegnandosi in modo vincolante a pagare le imposte o</w:t>
      </w:r>
      <w:r>
        <w:rPr>
          <w:spacing w:val="-1"/>
          <w:sz w:val="16"/>
        </w:rPr>
        <w:t xml:space="preserve"> </w:t>
      </w:r>
      <w:r>
        <w:rPr>
          <w:sz w:val="16"/>
        </w:rPr>
        <w:t>i</w:t>
      </w:r>
      <w:r>
        <w:rPr>
          <w:spacing w:val="-3"/>
          <w:sz w:val="16"/>
        </w:rPr>
        <w:t xml:space="preserve"> </w:t>
      </w:r>
      <w:r>
        <w:rPr>
          <w:sz w:val="16"/>
        </w:rPr>
        <w:t>contributi previdenziali dovuti, compresi eventuali interessi o</w:t>
      </w:r>
      <w:r>
        <w:rPr>
          <w:spacing w:val="-1"/>
          <w:sz w:val="16"/>
        </w:rPr>
        <w:t xml:space="preserve"> </w:t>
      </w:r>
      <w:r>
        <w:rPr>
          <w:sz w:val="16"/>
        </w:rPr>
        <w:t>sanzioni, oppure quando</w:t>
      </w:r>
      <w:r>
        <w:rPr>
          <w:spacing w:val="-1"/>
          <w:sz w:val="16"/>
        </w:rPr>
        <w:t xml:space="preserve"> </w:t>
      </w:r>
      <w:r>
        <w:rPr>
          <w:sz w:val="16"/>
        </w:rPr>
        <w:t>il debito</w:t>
      </w:r>
      <w:r>
        <w:rPr>
          <w:spacing w:val="-1"/>
          <w:sz w:val="16"/>
        </w:rPr>
        <w:t xml:space="preserve"> </w:t>
      </w:r>
      <w:r>
        <w:rPr>
          <w:sz w:val="16"/>
        </w:rPr>
        <w:t>tributario</w:t>
      </w:r>
      <w:r>
        <w:rPr>
          <w:spacing w:val="-1"/>
          <w:sz w:val="16"/>
        </w:rPr>
        <w:t xml:space="preserve"> </w:t>
      </w:r>
      <w:r>
        <w:rPr>
          <w:sz w:val="16"/>
        </w:rPr>
        <w:t>o previdenziale sia comunque integralmente estinto, purché l'estinzione, il pagamento o l'impegno si siano perfezionati anteriormente alla</w:t>
      </w:r>
      <w:r>
        <w:rPr>
          <w:spacing w:val="40"/>
          <w:sz w:val="16"/>
        </w:rPr>
        <w:t xml:space="preserve"> </w:t>
      </w:r>
      <w:r>
        <w:rPr>
          <w:sz w:val="16"/>
        </w:rPr>
        <w:t>scadenza del termine di presentazione dell’offerta, oppure nel caso in cui l’operatore economico abbia compensato il debito tributario con crediti certificati vantati nei confronti della pubblica amministrazione.</w:t>
      </w:r>
    </w:p>
    <w:p w14:paraId="271198E6" w14:textId="77777777" w:rsidR="00C9330E" w:rsidRDefault="00AA75BE" w:rsidP="00422286">
      <w:pPr>
        <w:pStyle w:val="Paragrafoelenco"/>
        <w:numPr>
          <w:ilvl w:val="1"/>
          <w:numId w:val="1"/>
        </w:numPr>
        <w:tabs>
          <w:tab w:val="left" w:pos="682"/>
        </w:tabs>
        <w:spacing w:before="1" w:line="360" w:lineRule="auto"/>
        <w:ind w:right="139" w:firstLine="0"/>
        <w:jc w:val="both"/>
        <w:rPr>
          <w:sz w:val="16"/>
        </w:rPr>
      </w:pPr>
      <w:r>
        <w:rPr>
          <w:sz w:val="16"/>
        </w:rPr>
        <w:t>Con</w:t>
      </w:r>
      <w:r>
        <w:rPr>
          <w:spacing w:val="-2"/>
          <w:sz w:val="16"/>
        </w:rPr>
        <w:t xml:space="preserve"> </w:t>
      </w:r>
      <w:r>
        <w:rPr>
          <w:sz w:val="16"/>
        </w:rPr>
        <w:t>riferimento</w:t>
      </w:r>
      <w:r>
        <w:rPr>
          <w:spacing w:val="-2"/>
          <w:sz w:val="16"/>
        </w:rPr>
        <w:t xml:space="preserve"> </w:t>
      </w:r>
      <w:r>
        <w:rPr>
          <w:sz w:val="16"/>
        </w:rPr>
        <w:t>alle</w:t>
      </w:r>
      <w:r>
        <w:rPr>
          <w:spacing w:val="-5"/>
          <w:sz w:val="16"/>
        </w:rPr>
        <w:t xml:space="preserve"> </w:t>
      </w:r>
      <w:r>
        <w:rPr>
          <w:sz w:val="16"/>
        </w:rPr>
        <w:t>fattispecie</w:t>
      </w:r>
      <w:r>
        <w:rPr>
          <w:spacing w:val="-4"/>
          <w:sz w:val="16"/>
        </w:rPr>
        <w:t xml:space="preserve"> </w:t>
      </w:r>
      <w:r>
        <w:rPr>
          <w:sz w:val="16"/>
        </w:rPr>
        <w:t>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comma</w:t>
      </w:r>
      <w:r>
        <w:rPr>
          <w:spacing w:val="-2"/>
          <w:sz w:val="16"/>
        </w:rPr>
        <w:t xml:space="preserve"> </w:t>
      </w:r>
      <w:r>
        <w:rPr>
          <w:sz w:val="16"/>
        </w:rPr>
        <w:t>3,</w:t>
      </w:r>
      <w:r>
        <w:rPr>
          <w:spacing w:val="-1"/>
          <w:sz w:val="16"/>
        </w:rPr>
        <w:t xml:space="preserve"> </w:t>
      </w:r>
      <w:r>
        <w:rPr>
          <w:sz w:val="16"/>
        </w:rPr>
        <w:t>lettera h), dell’articolo</w:t>
      </w:r>
      <w:r>
        <w:rPr>
          <w:spacing w:val="-2"/>
          <w:sz w:val="16"/>
        </w:rPr>
        <w:t xml:space="preserve"> </w:t>
      </w:r>
      <w:r>
        <w:rPr>
          <w:sz w:val="16"/>
        </w:rPr>
        <w:t>98,</w:t>
      </w:r>
      <w:r>
        <w:rPr>
          <w:spacing w:val="-3"/>
          <w:sz w:val="16"/>
        </w:rPr>
        <w:t xml:space="preserve"> </w:t>
      </w:r>
      <w:r>
        <w:rPr>
          <w:sz w:val="16"/>
        </w:rPr>
        <w:t>l’esclusione</w:t>
      </w:r>
      <w:r>
        <w:rPr>
          <w:spacing w:val="-2"/>
          <w:sz w:val="16"/>
        </w:rPr>
        <w:t xml:space="preserve"> </w:t>
      </w:r>
      <w:r>
        <w:rPr>
          <w:sz w:val="16"/>
        </w:rPr>
        <w:t>non è</w:t>
      </w:r>
      <w:r>
        <w:rPr>
          <w:spacing w:val="-2"/>
          <w:sz w:val="16"/>
        </w:rPr>
        <w:t xml:space="preserve"> </w:t>
      </w:r>
      <w:r>
        <w:rPr>
          <w:sz w:val="16"/>
        </w:rPr>
        <w:t>disposta</w:t>
      </w:r>
      <w:r>
        <w:rPr>
          <w:spacing w:val="-2"/>
          <w:sz w:val="16"/>
        </w:rPr>
        <w:t xml:space="preserve"> </w:t>
      </w:r>
      <w:r>
        <w:rPr>
          <w:sz w:val="16"/>
        </w:rPr>
        <w:t>e</w:t>
      </w:r>
      <w:r>
        <w:rPr>
          <w:spacing w:val="-2"/>
          <w:sz w:val="16"/>
        </w:rPr>
        <w:t xml:space="preserve"> </w:t>
      </w:r>
      <w:r>
        <w:rPr>
          <w:sz w:val="16"/>
        </w:rPr>
        <w:t>il</w:t>
      </w:r>
      <w:r>
        <w:rPr>
          <w:spacing w:val="-1"/>
          <w:sz w:val="16"/>
        </w:rPr>
        <w:t xml:space="preserve"> </w:t>
      </w:r>
      <w:r>
        <w:rPr>
          <w:sz w:val="16"/>
        </w:rPr>
        <w:t>divieto di</w:t>
      </w:r>
      <w:r>
        <w:rPr>
          <w:spacing w:val="-1"/>
          <w:sz w:val="16"/>
        </w:rPr>
        <w:t xml:space="preserve"> </w:t>
      </w:r>
      <w:r>
        <w:rPr>
          <w:sz w:val="16"/>
        </w:rPr>
        <w:t>aggiudicare non si applica quando:</w:t>
      </w:r>
    </w:p>
    <w:p w14:paraId="69237A42"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1"/>
          <w:sz w:val="16"/>
        </w:rPr>
        <w:t xml:space="preserve"> </w:t>
      </w:r>
      <w:r>
        <w:rPr>
          <w:sz w:val="16"/>
        </w:rPr>
        <w:t>reato</w:t>
      </w:r>
      <w:r>
        <w:rPr>
          <w:spacing w:val="-4"/>
          <w:sz w:val="16"/>
        </w:rPr>
        <w:t xml:space="preserve"> </w:t>
      </w:r>
      <w:r>
        <w:rPr>
          <w:sz w:val="16"/>
        </w:rPr>
        <w:t>è</w:t>
      </w:r>
      <w:r>
        <w:rPr>
          <w:spacing w:val="-3"/>
          <w:sz w:val="16"/>
        </w:rPr>
        <w:t xml:space="preserve"> </w:t>
      </w:r>
      <w:r>
        <w:rPr>
          <w:sz w:val="16"/>
        </w:rPr>
        <w:t>stato</w:t>
      </w:r>
      <w:r>
        <w:rPr>
          <w:spacing w:val="-4"/>
          <w:sz w:val="16"/>
        </w:rPr>
        <w:t xml:space="preserve"> </w:t>
      </w:r>
      <w:r>
        <w:rPr>
          <w:spacing w:val="-2"/>
          <w:sz w:val="16"/>
        </w:rPr>
        <w:t>depenalizzato;</w:t>
      </w:r>
    </w:p>
    <w:p w14:paraId="1116137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è</w:t>
      </w:r>
      <w:r>
        <w:rPr>
          <w:spacing w:val="-4"/>
          <w:sz w:val="16"/>
        </w:rPr>
        <w:t xml:space="preserve"> </w:t>
      </w:r>
      <w:r>
        <w:rPr>
          <w:sz w:val="16"/>
        </w:rPr>
        <w:t>intervenuta</w:t>
      </w:r>
      <w:r>
        <w:rPr>
          <w:spacing w:val="-3"/>
          <w:sz w:val="16"/>
        </w:rPr>
        <w:t xml:space="preserve"> </w:t>
      </w:r>
      <w:r>
        <w:rPr>
          <w:sz w:val="16"/>
        </w:rPr>
        <w:t>la</w:t>
      </w:r>
      <w:r>
        <w:rPr>
          <w:spacing w:val="-4"/>
          <w:sz w:val="16"/>
        </w:rPr>
        <w:t xml:space="preserve"> </w:t>
      </w:r>
      <w:r>
        <w:rPr>
          <w:spacing w:val="-2"/>
          <w:sz w:val="16"/>
        </w:rPr>
        <w:t>riabilitazione;</w:t>
      </w:r>
    </w:p>
    <w:p w14:paraId="16F67043" w14:textId="77777777" w:rsidR="00C9330E" w:rsidRDefault="00AA75BE" w:rsidP="00422286">
      <w:pPr>
        <w:pStyle w:val="Paragrafoelenco"/>
        <w:numPr>
          <w:ilvl w:val="2"/>
          <w:numId w:val="1"/>
        </w:numPr>
        <w:tabs>
          <w:tab w:val="left" w:pos="679"/>
        </w:tabs>
        <w:spacing w:before="92" w:line="360" w:lineRule="auto"/>
        <w:ind w:right="140" w:firstLine="0"/>
        <w:jc w:val="both"/>
        <w:rPr>
          <w:sz w:val="16"/>
        </w:rPr>
      </w:pPr>
      <w:r>
        <w:rPr>
          <w:sz w:val="16"/>
        </w:rPr>
        <w:t>nei</w:t>
      </w:r>
      <w:r>
        <w:rPr>
          <w:spacing w:val="-3"/>
          <w:sz w:val="16"/>
        </w:rPr>
        <w:t xml:space="preserve"> </w:t>
      </w:r>
      <w:r>
        <w:rPr>
          <w:sz w:val="16"/>
        </w:rPr>
        <w:t>casi</w:t>
      </w:r>
      <w:r>
        <w:rPr>
          <w:spacing w:val="-1"/>
          <w:sz w:val="16"/>
        </w:rPr>
        <w:t xml:space="preserve"> </w:t>
      </w:r>
      <w:r>
        <w:rPr>
          <w:sz w:val="16"/>
        </w:rPr>
        <w:t>di</w:t>
      </w:r>
      <w:r>
        <w:rPr>
          <w:spacing w:val="-4"/>
          <w:sz w:val="16"/>
        </w:rPr>
        <w:t xml:space="preserve"> </w:t>
      </w:r>
      <w:r>
        <w:rPr>
          <w:sz w:val="16"/>
        </w:rPr>
        <w:t>condanna</w:t>
      </w:r>
      <w:r>
        <w:rPr>
          <w:spacing w:val="-2"/>
          <w:sz w:val="16"/>
        </w:rPr>
        <w:t xml:space="preserve"> </w:t>
      </w:r>
      <w:r>
        <w:rPr>
          <w:sz w:val="16"/>
        </w:rPr>
        <w:t>a</w:t>
      </w:r>
      <w:r>
        <w:rPr>
          <w:spacing w:val="-5"/>
          <w:sz w:val="16"/>
        </w:rPr>
        <w:t xml:space="preserve"> </w:t>
      </w:r>
      <w:r>
        <w:rPr>
          <w:sz w:val="16"/>
        </w:rPr>
        <w:t>una</w:t>
      </w:r>
      <w:r>
        <w:rPr>
          <w:spacing w:val="-2"/>
          <w:sz w:val="16"/>
        </w:rPr>
        <w:t xml:space="preserve"> </w:t>
      </w:r>
      <w:r>
        <w:rPr>
          <w:sz w:val="16"/>
        </w:rPr>
        <w:t>pena</w:t>
      </w:r>
      <w:r>
        <w:rPr>
          <w:spacing w:val="-2"/>
          <w:sz w:val="16"/>
        </w:rPr>
        <w:t xml:space="preserve"> </w:t>
      </w:r>
      <w:r>
        <w:rPr>
          <w:sz w:val="16"/>
        </w:rPr>
        <w:t>accessoria</w:t>
      </w:r>
      <w:r>
        <w:rPr>
          <w:spacing w:val="-2"/>
          <w:sz w:val="16"/>
        </w:rPr>
        <w:t xml:space="preserve"> </w:t>
      </w:r>
      <w:r>
        <w:rPr>
          <w:sz w:val="16"/>
        </w:rPr>
        <w:t>perpetua,</w:t>
      </w:r>
      <w:r>
        <w:rPr>
          <w:spacing w:val="-3"/>
          <w:sz w:val="16"/>
        </w:rPr>
        <w:t xml:space="preserve"> </w:t>
      </w:r>
      <w:r>
        <w:rPr>
          <w:sz w:val="16"/>
        </w:rPr>
        <w:t>questa</w:t>
      </w:r>
      <w:r>
        <w:rPr>
          <w:spacing w:val="-2"/>
          <w:sz w:val="16"/>
        </w:rPr>
        <w:t xml:space="preserve"> </w:t>
      </w:r>
      <w:r>
        <w:rPr>
          <w:sz w:val="16"/>
        </w:rPr>
        <w:t>è</w:t>
      </w:r>
      <w:r>
        <w:rPr>
          <w:spacing w:val="-4"/>
          <w:sz w:val="16"/>
        </w:rPr>
        <w:t xml:space="preserve"> </w:t>
      </w:r>
      <w:r>
        <w:rPr>
          <w:sz w:val="16"/>
        </w:rPr>
        <w:t>stata</w:t>
      </w:r>
      <w:r>
        <w:rPr>
          <w:spacing w:val="-2"/>
          <w:sz w:val="16"/>
        </w:rPr>
        <w:t xml:space="preserve"> </w:t>
      </w:r>
      <w:r>
        <w:rPr>
          <w:sz w:val="16"/>
        </w:rPr>
        <w:t>dichiarata</w:t>
      </w:r>
      <w:r>
        <w:rPr>
          <w:spacing w:val="-2"/>
          <w:sz w:val="16"/>
        </w:rPr>
        <w:t xml:space="preserve"> </w:t>
      </w:r>
      <w:r>
        <w:rPr>
          <w:sz w:val="16"/>
        </w:rPr>
        <w:t>estinta</w:t>
      </w:r>
      <w:r>
        <w:rPr>
          <w:spacing w:val="-2"/>
          <w:sz w:val="16"/>
        </w:rPr>
        <w:t xml:space="preserve"> </w:t>
      </w:r>
      <w:r>
        <w:rPr>
          <w:sz w:val="16"/>
        </w:rPr>
        <w:t>ai</w:t>
      </w:r>
      <w:r>
        <w:rPr>
          <w:spacing w:val="-4"/>
          <w:sz w:val="16"/>
        </w:rPr>
        <w:t xml:space="preserve"> </w:t>
      </w:r>
      <w:r>
        <w:rPr>
          <w:sz w:val="16"/>
        </w:rPr>
        <w:t>sensi</w:t>
      </w:r>
      <w:r>
        <w:rPr>
          <w:spacing w:val="-1"/>
          <w:sz w:val="16"/>
        </w:rPr>
        <w:t xml:space="preserve"> </w:t>
      </w:r>
      <w:r>
        <w:rPr>
          <w:sz w:val="16"/>
        </w:rPr>
        <w:t>dell’articolo</w:t>
      </w:r>
      <w:r>
        <w:rPr>
          <w:spacing w:val="-4"/>
          <w:sz w:val="16"/>
        </w:rPr>
        <w:t xml:space="preserve"> </w:t>
      </w:r>
      <w:r>
        <w:rPr>
          <w:sz w:val="16"/>
        </w:rPr>
        <w:t>179,</w:t>
      </w:r>
      <w:r>
        <w:rPr>
          <w:spacing w:val="-3"/>
          <w:sz w:val="16"/>
        </w:rPr>
        <w:t xml:space="preserve"> </w:t>
      </w:r>
      <w:r>
        <w:rPr>
          <w:sz w:val="16"/>
        </w:rPr>
        <w:t xml:space="preserve">settimo comma, del </w:t>
      </w:r>
      <w:proofErr w:type="gramStart"/>
      <w:r>
        <w:rPr>
          <w:sz w:val="16"/>
        </w:rPr>
        <w:t>codice penale</w:t>
      </w:r>
      <w:proofErr w:type="gramEnd"/>
      <w:r>
        <w:rPr>
          <w:sz w:val="16"/>
        </w:rPr>
        <w:t>;</w:t>
      </w:r>
    </w:p>
    <w:p w14:paraId="073D899E"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5"/>
          <w:sz w:val="16"/>
        </w:rPr>
        <w:t xml:space="preserve"> </w:t>
      </w:r>
      <w:r>
        <w:rPr>
          <w:sz w:val="16"/>
        </w:rPr>
        <w:t>reato</w:t>
      </w:r>
      <w:r>
        <w:rPr>
          <w:spacing w:val="-5"/>
          <w:sz w:val="16"/>
        </w:rPr>
        <w:t xml:space="preserve"> </w:t>
      </w:r>
      <w:r>
        <w:rPr>
          <w:sz w:val="16"/>
        </w:rPr>
        <w:t>è</w:t>
      </w:r>
      <w:r>
        <w:rPr>
          <w:spacing w:val="-5"/>
          <w:sz w:val="16"/>
        </w:rPr>
        <w:t xml:space="preserve"> </w:t>
      </w:r>
      <w:r>
        <w:rPr>
          <w:sz w:val="16"/>
        </w:rPr>
        <w:t>stato</w:t>
      </w:r>
      <w:r>
        <w:rPr>
          <w:spacing w:val="-6"/>
          <w:sz w:val="16"/>
        </w:rPr>
        <w:t xml:space="preserve"> </w:t>
      </w:r>
      <w:r>
        <w:rPr>
          <w:sz w:val="16"/>
        </w:rPr>
        <w:t>dichiarato</w:t>
      </w:r>
      <w:r>
        <w:rPr>
          <w:spacing w:val="-3"/>
          <w:sz w:val="16"/>
        </w:rPr>
        <w:t xml:space="preserve"> </w:t>
      </w:r>
      <w:r>
        <w:rPr>
          <w:sz w:val="16"/>
        </w:rPr>
        <w:t>estinto</w:t>
      </w:r>
      <w:r>
        <w:rPr>
          <w:spacing w:val="-6"/>
          <w:sz w:val="16"/>
        </w:rPr>
        <w:t xml:space="preserve"> </w:t>
      </w:r>
      <w:r>
        <w:rPr>
          <w:sz w:val="16"/>
        </w:rPr>
        <w:t>dopo</w:t>
      </w:r>
      <w:r>
        <w:rPr>
          <w:spacing w:val="-3"/>
          <w:sz w:val="16"/>
        </w:rPr>
        <w:t xml:space="preserve"> </w:t>
      </w:r>
      <w:r>
        <w:rPr>
          <w:sz w:val="16"/>
        </w:rPr>
        <w:t>la</w:t>
      </w:r>
      <w:r>
        <w:rPr>
          <w:spacing w:val="-4"/>
          <w:sz w:val="16"/>
        </w:rPr>
        <w:t xml:space="preserve"> </w:t>
      </w:r>
      <w:r>
        <w:rPr>
          <w:spacing w:val="-2"/>
          <w:sz w:val="16"/>
        </w:rPr>
        <w:t>condanna;</w:t>
      </w:r>
    </w:p>
    <w:p w14:paraId="5ED52C9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la</w:t>
      </w:r>
      <w:r>
        <w:rPr>
          <w:spacing w:val="-3"/>
          <w:sz w:val="16"/>
        </w:rPr>
        <w:t xml:space="preserve"> </w:t>
      </w:r>
      <w:r>
        <w:rPr>
          <w:sz w:val="16"/>
        </w:rPr>
        <w:t>condanna</w:t>
      </w:r>
      <w:r>
        <w:rPr>
          <w:spacing w:val="-3"/>
          <w:sz w:val="16"/>
        </w:rPr>
        <w:t xml:space="preserve"> </w:t>
      </w:r>
      <w:r>
        <w:rPr>
          <w:sz w:val="16"/>
        </w:rPr>
        <w:t>è</w:t>
      </w:r>
      <w:r>
        <w:rPr>
          <w:spacing w:val="-5"/>
          <w:sz w:val="16"/>
        </w:rPr>
        <w:t xml:space="preserve"> </w:t>
      </w:r>
      <w:r>
        <w:rPr>
          <w:sz w:val="16"/>
        </w:rPr>
        <w:t>stata</w:t>
      </w:r>
      <w:r>
        <w:rPr>
          <w:spacing w:val="-5"/>
          <w:sz w:val="16"/>
        </w:rPr>
        <w:t xml:space="preserve"> </w:t>
      </w:r>
      <w:r>
        <w:rPr>
          <w:spacing w:val="-2"/>
          <w:sz w:val="16"/>
        </w:rPr>
        <w:t>revocata.</w:t>
      </w:r>
    </w:p>
    <w:p w14:paraId="0F06E3E9" w14:textId="77777777" w:rsidR="00C9330E" w:rsidRDefault="00C9330E" w:rsidP="00422286">
      <w:pPr>
        <w:pStyle w:val="Corpotesto"/>
        <w:spacing w:before="68"/>
        <w:ind w:left="0"/>
        <w:jc w:val="both"/>
      </w:pPr>
    </w:p>
    <w:p w14:paraId="16622B3A" w14:textId="77777777" w:rsidR="00C9330E" w:rsidRDefault="00AA75BE" w:rsidP="00422286">
      <w:pPr>
        <w:pStyle w:val="Paragrafoelenco"/>
        <w:numPr>
          <w:ilvl w:val="0"/>
          <w:numId w:val="1"/>
        </w:numPr>
        <w:tabs>
          <w:tab w:val="left" w:pos="501"/>
        </w:tabs>
        <w:spacing w:line="360" w:lineRule="auto"/>
        <w:ind w:right="141"/>
        <w:jc w:val="both"/>
        <w:rPr>
          <w:sz w:val="20"/>
        </w:rPr>
      </w:pPr>
      <w:r>
        <w:rPr>
          <w:sz w:val="20"/>
        </w:rPr>
        <w:t>che la partecipazione alla presente procedura non comporta situazioni di conflitto di interesse ai sensi</w:t>
      </w:r>
      <w:r>
        <w:rPr>
          <w:spacing w:val="40"/>
          <w:sz w:val="20"/>
        </w:rPr>
        <w:t xml:space="preserve"> </w:t>
      </w:r>
      <w:r>
        <w:rPr>
          <w:sz w:val="20"/>
        </w:rPr>
        <w:t xml:space="preserve">dell'art.16 del </w:t>
      </w:r>
      <w:proofErr w:type="spellStart"/>
      <w:r>
        <w:rPr>
          <w:sz w:val="20"/>
        </w:rPr>
        <w:t>D.Lgs</w:t>
      </w:r>
      <w:proofErr w:type="spellEnd"/>
      <w:r>
        <w:rPr>
          <w:sz w:val="20"/>
        </w:rPr>
        <w:t xml:space="preserve"> 36/2023, non diversamente risolvibile;</w:t>
      </w:r>
    </w:p>
    <w:p w14:paraId="4F2111C8" w14:textId="77777777" w:rsidR="00C9330E" w:rsidRDefault="00AA75BE" w:rsidP="00422286">
      <w:pPr>
        <w:pStyle w:val="Paragrafoelenco"/>
        <w:numPr>
          <w:ilvl w:val="0"/>
          <w:numId w:val="1"/>
        </w:numPr>
        <w:tabs>
          <w:tab w:val="left" w:pos="501"/>
        </w:tabs>
        <w:spacing w:line="360" w:lineRule="auto"/>
        <w:ind w:right="151"/>
        <w:jc w:val="both"/>
        <w:rPr>
          <w:sz w:val="20"/>
        </w:rPr>
      </w:pPr>
      <w:r>
        <w:rPr>
          <w:sz w:val="20"/>
        </w:rPr>
        <w:t>di non essere iscritto nel casellario informatico tenuto dall'osservatorio dell'ANAC per avere presentato false dichiarazioni o falsa documentazione ai fini del rilascio dell'attestazione di qualificazione;</w:t>
      </w:r>
    </w:p>
    <w:p w14:paraId="42B40AF6"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7"/>
          <w:sz w:val="20"/>
        </w:rPr>
        <w:t xml:space="preserve"> </w:t>
      </w:r>
      <w:r>
        <w:rPr>
          <w:sz w:val="20"/>
        </w:rPr>
        <w:t>non</w:t>
      </w:r>
      <w:r>
        <w:rPr>
          <w:spacing w:val="-5"/>
          <w:sz w:val="20"/>
        </w:rPr>
        <w:t xml:space="preserve"> </w:t>
      </w:r>
      <w:r>
        <w:rPr>
          <w:sz w:val="20"/>
        </w:rPr>
        <w:t>aver</w:t>
      </w:r>
      <w:r>
        <w:rPr>
          <w:spacing w:val="-6"/>
          <w:sz w:val="20"/>
        </w:rPr>
        <w:t xml:space="preserve"> </w:t>
      </w:r>
      <w:r>
        <w:rPr>
          <w:sz w:val="20"/>
        </w:rPr>
        <w:t>violato</w:t>
      </w:r>
      <w:r>
        <w:rPr>
          <w:spacing w:val="-5"/>
          <w:sz w:val="20"/>
        </w:rPr>
        <w:t xml:space="preserve"> </w:t>
      </w:r>
      <w:r>
        <w:rPr>
          <w:sz w:val="20"/>
        </w:rPr>
        <w:t>il</w:t>
      </w:r>
      <w:r>
        <w:rPr>
          <w:spacing w:val="-7"/>
          <w:sz w:val="20"/>
        </w:rPr>
        <w:t xml:space="preserve"> </w:t>
      </w:r>
      <w:r>
        <w:rPr>
          <w:sz w:val="20"/>
        </w:rPr>
        <w:t>divieto</w:t>
      </w:r>
      <w:r>
        <w:rPr>
          <w:spacing w:val="-4"/>
          <w:sz w:val="20"/>
        </w:rPr>
        <w:t xml:space="preserve"> </w:t>
      </w:r>
      <w:r>
        <w:rPr>
          <w:sz w:val="20"/>
        </w:rPr>
        <w:t>di</w:t>
      </w:r>
      <w:r>
        <w:rPr>
          <w:spacing w:val="-5"/>
          <w:sz w:val="20"/>
        </w:rPr>
        <w:t xml:space="preserve"> </w:t>
      </w:r>
      <w:r>
        <w:rPr>
          <w:sz w:val="20"/>
        </w:rPr>
        <w:t>intestazione</w:t>
      </w:r>
      <w:r>
        <w:rPr>
          <w:spacing w:val="-7"/>
          <w:sz w:val="20"/>
        </w:rPr>
        <w:t xml:space="preserve"> </w:t>
      </w:r>
      <w:r>
        <w:rPr>
          <w:sz w:val="20"/>
        </w:rPr>
        <w:t>fiduciaria</w:t>
      </w:r>
      <w:r>
        <w:rPr>
          <w:spacing w:val="-6"/>
          <w:sz w:val="20"/>
        </w:rPr>
        <w:t xml:space="preserve"> </w:t>
      </w:r>
      <w:r>
        <w:rPr>
          <w:sz w:val="20"/>
        </w:rPr>
        <w:t>di</w:t>
      </w:r>
      <w:r>
        <w:rPr>
          <w:spacing w:val="-5"/>
          <w:sz w:val="20"/>
        </w:rPr>
        <w:t xml:space="preserve"> </w:t>
      </w:r>
      <w:r>
        <w:rPr>
          <w:sz w:val="20"/>
        </w:rPr>
        <w:t>cui</w:t>
      </w:r>
      <w:r>
        <w:rPr>
          <w:spacing w:val="-7"/>
          <w:sz w:val="20"/>
        </w:rPr>
        <w:t xml:space="preserve"> </w:t>
      </w:r>
      <w:r>
        <w:rPr>
          <w:sz w:val="20"/>
        </w:rPr>
        <w:t>all'art.</w:t>
      </w:r>
      <w:r>
        <w:rPr>
          <w:spacing w:val="-6"/>
          <w:sz w:val="20"/>
        </w:rPr>
        <w:t xml:space="preserve"> </w:t>
      </w:r>
      <w:r>
        <w:rPr>
          <w:sz w:val="20"/>
        </w:rPr>
        <w:t>17</w:t>
      </w:r>
      <w:r>
        <w:rPr>
          <w:spacing w:val="-4"/>
          <w:sz w:val="20"/>
        </w:rPr>
        <w:t xml:space="preserve"> </w:t>
      </w:r>
      <w:r>
        <w:rPr>
          <w:sz w:val="20"/>
        </w:rPr>
        <w:t>della</w:t>
      </w:r>
      <w:r>
        <w:rPr>
          <w:spacing w:val="-6"/>
          <w:sz w:val="20"/>
        </w:rPr>
        <w:t xml:space="preserve"> </w:t>
      </w:r>
      <w:r>
        <w:rPr>
          <w:sz w:val="20"/>
        </w:rPr>
        <w:t>Legge</w:t>
      </w:r>
      <w:r>
        <w:rPr>
          <w:spacing w:val="-6"/>
          <w:sz w:val="20"/>
        </w:rPr>
        <w:t xml:space="preserve"> </w:t>
      </w:r>
      <w:r>
        <w:rPr>
          <w:sz w:val="20"/>
        </w:rPr>
        <w:t>19</w:t>
      </w:r>
      <w:r>
        <w:rPr>
          <w:spacing w:val="-6"/>
          <w:sz w:val="20"/>
        </w:rPr>
        <w:t xml:space="preserve"> </w:t>
      </w:r>
      <w:r>
        <w:rPr>
          <w:sz w:val="20"/>
        </w:rPr>
        <w:t>marzo</w:t>
      </w:r>
      <w:r>
        <w:rPr>
          <w:spacing w:val="-4"/>
          <w:sz w:val="20"/>
        </w:rPr>
        <w:t xml:space="preserve"> </w:t>
      </w:r>
      <w:r>
        <w:rPr>
          <w:sz w:val="20"/>
        </w:rPr>
        <w:t>1990,</w:t>
      </w:r>
      <w:r>
        <w:rPr>
          <w:spacing w:val="-6"/>
          <w:sz w:val="20"/>
        </w:rPr>
        <w:t xml:space="preserve"> </w:t>
      </w:r>
      <w:r>
        <w:rPr>
          <w:spacing w:val="-2"/>
          <w:sz w:val="20"/>
        </w:rPr>
        <w:t>n.55;</w:t>
      </w:r>
    </w:p>
    <w:p w14:paraId="10154906" w14:textId="77777777" w:rsidR="00C9330E" w:rsidRDefault="00AA75BE" w:rsidP="00422286">
      <w:pPr>
        <w:pStyle w:val="Paragrafoelenco"/>
        <w:numPr>
          <w:ilvl w:val="0"/>
          <w:numId w:val="1"/>
        </w:numPr>
        <w:tabs>
          <w:tab w:val="left" w:pos="501"/>
        </w:tabs>
        <w:spacing w:before="114" w:line="357" w:lineRule="auto"/>
        <w:ind w:right="156"/>
        <w:jc w:val="both"/>
        <w:rPr>
          <w:sz w:val="20"/>
        </w:rPr>
      </w:pPr>
      <w:r>
        <w:rPr>
          <w:sz w:val="20"/>
        </w:rPr>
        <w:t>di essere</w:t>
      </w:r>
      <w:r>
        <w:rPr>
          <w:spacing w:val="-1"/>
          <w:sz w:val="20"/>
        </w:rPr>
        <w:t xml:space="preserve"> </w:t>
      </w:r>
      <w:r>
        <w:rPr>
          <w:sz w:val="20"/>
        </w:rPr>
        <w:t>in</w:t>
      </w:r>
      <w:r>
        <w:rPr>
          <w:spacing w:val="-1"/>
          <w:sz w:val="20"/>
        </w:rPr>
        <w:t xml:space="preserve"> </w:t>
      </w:r>
      <w:r>
        <w:rPr>
          <w:sz w:val="20"/>
        </w:rPr>
        <w:t>regola</w:t>
      </w:r>
      <w:r>
        <w:rPr>
          <w:spacing w:val="-1"/>
          <w:sz w:val="20"/>
        </w:rPr>
        <w:t xml:space="preserve"> </w:t>
      </w:r>
      <w:r>
        <w:rPr>
          <w:sz w:val="20"/>
        </w:rPr>
        <w:t>con le norme</w:t>
      </w:r>
      <w:r>
        <w:rPr>
          <w:spacing w:val="-1"/>
          <w:sz w:val="20"/>
        </w:rPr>
        <w:t xml:space="preserve"> </w:t>
      </w:r>
      <w:r>
        <w:rPr>
          <w:sz w:val="20"/>
        </w:rPr>
        <w:t>che</w:t>
      </w:r>
      <w:r>
        <w:rPr>
          <w:spacing w:val="-1"/>
          <w:sz w:val="20"/>
        </w:rPr>
        <w:t xml:space="preserve"> </w:t>
      </w:r>
      <w:r>
        <w:rPr>
          <w:sz w:val="20"/>
        </w:rPr>
        <w:t>disciplinano il</w:t>
      </w:r>
      <w:r>
        <w:rPr>
          <w:spacing w:val="-2"/>
          <w:sz w:val="20"/>
        </w:rPr>
        <w:t xml:space="preserve"> </w:t>
      </w:r>
      <w:r>
        <w:rPr>
          <w:sz w:val="20"/>
        </w:rPr>
        <w:t>diritto</w:t>
      </w:r>
      <w:r>
        <w:rPr>
          <w:spacing w:val="-2"/>
          <w:sz w:val="20"/>
        </w:rPr>
        <w:t xml:space="preserve"> </w:t>
      </w:r>
      <w:r>
        <w:rPr>
          <w:sz w:val="20"/>
        </w:rPr>
        <w:t>al lavoro dei</w:t>
      </w:r>
      <w:r>
        <w:rPr>
          <w:spacing w:val="-2"/>
          <w:sz w:val="20"/>
        </w:rPr>
        <w:t xml:space="preserve"> </w:t>
      </w:r>
      <w:r>
        <w:rPr>
          <w:sz w:val="20"/>
        </w:rPr>
        <w:t>disabili di</w:t>
      </w:r>
      <w:r>
        <w:rPr>
          <w:spacing w:val="-2"/>
          <w:sz w:val="20"/>
        </w:rPr>
        <w:t xml:space="preserve"> </w:t>
      </w:r>
      <w:r>
        <w:rPr>
          <w:sz w:val="20"/>
        </w:rPr>
        <w:t>cui all'art. 17 della legge 12 marzo 1999, n.68;</w:t>
      </w:r>
    </w:p>
    <w:p w14:paraId="4595601B" w14:textId="69D748A0" w:rsidR="00C9330E" w:rsidRPr="00A0766E" w:rsidRDefault="00AA75BE" w:rsidP="00A0766E">
      <w:pPr>
        <w:pStyle w:val="Paragrafoelenco"/>
        <w:numPr>
          <w:ilvl w:val="0"/>
          <w:numId w:val="1"/>
        </w:numPr>
        <w:tabs>
          <w:tab w:val="left" w:pos="501"/>
        </w:tabs>
        <w:spacing w:before="2" w:line="360" w:lineRule="auto"/>
        <w:ind w:right="154"/>
        <w:jc w:val="both"/>
        <w:rPr>
          <w:sz w:val="20"/>
        </w:rPr>
      </w:pPr>
      <w:r>
        <w:rPr>
          <w:sz w:val="20"/>
        </w:rPr>
        <w:t xml:space="preserve">di essere in regola con quanto previsto dal </w:t>
      </w:r>
      <w:proofErr w:type="spellStart"/>
      <w:r>
        <w:rPr>
          <w:sz w:val="20"/>
        </w:rPr>
        <w:t>D.Lgs</w:t>
      </w:r>
      <w:proofErr w:type="spellEnd"/>
      <w:r>
        <w:rPr>
          <w:sz w:val="20"/>
        </w:rPr>
        <w:t xml:space="preserve"> 81/2008 e ss.mm.ii. e che i soggetti di cui all'art.97 del </w:t>
      </w:r>
      <w:proofErr w:type="spellStart"/>
      <w:r>
        <w:rPr>
          <w:sz w:val="20"/>
        </w:rPr>
        <w:t>D.Lgs.</w:t>
      </w:r>
      <w:proofErr w:type="spellEnd"/>
      <w:r>
        <w:rPr>
          <w:sz w:val="20"/>
        </w:rPr>
        <w:t xml:space="preserve"> 81/2008 sono in possesso di adeguata formazione, come ivi richiesto al c.3 ter.</w:t>
      </w:r>
    </w:p>
    <w:p w14:paraId="0E94B5D7" w14:textId="77777777" w:rsidR="00C9330E" w:rsidRDefault="00AA75BE" w:rsidP="00422286">
      <w:pPr>
        <w:tabs>
          <w:tab w:val="left" w:pos="9714"/>
        </w:tabs>
        <w:spacing w:line="360" w:lineRule="auto"/>
        <w:ind w:left="140" w:right="151"/>
        <w:jc w:val="both"/>
        <w:rPr>
          <w:sz w:val="20"/>
        </w:rPr>
      </w:pPr>
      <w:r>
        <w:rPr>
          <w:sz w:val="20"/>
        </w:rPr>
        <w:t xml:space="preserve">II sottoscritto </w:t>
      </w:r>
      <w:r>
        <w:rPr>
          <w:sz w:val="20"/>
          <w:u w:val="single"/>
        </w:rPr>
        <w:tab/>
      </w:r>
      <w:r>
        <w:rPr>
          <w:sz w:val="20"/>
        </w:rPr>
        <w:t xml:space="preserve"> ai sensi e per gli effetti di quanto disposto dall’art.13 del </w:t>
      </w:r>
      <w:proofErr w:type="spellStart"/>
      <w:r>
        <w:rPr>
          <w:sz w:val="20"/>
        </w:rPr>
        <w:t>D.Lgs.</w:t>
      </w:r>
      <w:proofErr w:type="spellEnd"/>
      <w:r>
        <w:rPr>
          <w:sz w:val="20"/>
        </w:rPr>
        <w:t xml:space="preserve"> 30.06.2003 n.196, dichiara di essere informato che:</w:t>
      </w:r>
    </w:p>
    <w:p w14:paraId="7A10BE43" w14:textId="77777777" w:rsidR="00C9330E" w:rsidRDefault="00AA75BE" w:rsidP="00422286">
      <w:pPr>
        <w:pStyle w:val="Paragrafoelenco"/>
        <w:numPr>
          <w:ilvl w:val="0"/>
          <w:numId w:val="1"/>
        </w:numPr>
        <w:tabs>
          <w:tab w:val="left" w:pos="501"/>
        </w:tabs>
        <w:spacing w:before="2" w:line="360" w:lineRule="auto"/>
        <w:ind w:right="151"/>
        <w:jc w:val="both"/>
        <w:rPr>
          <w:sz w:val="20"/>
        </w:rPr>
      </w:pPr>
      <w:r>
        <w:rPr>
          <w:sz w:val="20"/>
        </w:rPr>
        <w:t>i dati forniti dai richiedenti saranno utilizzati unicamente per le finalità connesse all’espletamento del procedimento di cui al presente Avviso; essi saranno oggetto di trattamenti informatici o manuali presso questo</w:t>
      </w:r>
      <w:r>
        <w:rPr>
          <w:spacing w:val="-1"/>
          <w:sz w:val="20"/>
        </w:rPr>
        <w:t xml:space="preserve"> </w:t>
      </w:r>
      <w:r>
        <w:rPr>
          <w:sz w:val="20"/>
        </w:rPr>
        <w:t>Comune</w:t>
      </w:r>
      <w:r>
        <w:rPr>
          <w:spacing w:val="-2"/>
          <w:sz w:val="20"/>
        </w:rPr>
        <w:t xml:space="preserve"> </w:t>
      </w:r>
      <w:r>
        <w:rPr>
          <w:sz w:val="20"/>
        </w:rPr>
        <w:t>e</w:t>
      </w:r>
      <w:r>
        <w:rPr>
          <w:spacing w:val="-1"/>
          <w:sz w:val="20"/>
        </w:rPr>
        <w:t xml:space="preserve"> </w:t>
      </w:r>
      <w:r>
        <w:rPr>
          <w:sz w:val="20"/>
        </w:rPr>
        <w:t>non</w:t>
      </w:r>
      <w:r>
        <w:rPr>
          <w:spacing w:val="-2"/>
          <w:sz w:val="20"/>
        </w:rPr>
        <w:t xml:space="preserve"> </w:t>
      </w:r>
      <w:r>
        <w:rPr>
          <w:sz w:val="20"/>
        </w:rPr>
        <w:t>saranno</w:t>
      </w:r>
      <w:r>
        <w:rPr>
          <w:spacing w:val="-1"/>
          <w:sz w:val="20"/>
        </w:rPr>
        <w:t xml:space="preserve"> </w:t>
      </w:r>
      <w:r>
        <w:rPr>
          <w:sz w:val="20"/>
        </w:rPr>
        <w:t xml:space="preserve">utilizzati, </w:t>
      </w:r>
      <w:proofErr w:type="gramStart"/>
      <w:r>
        <w:rPr>
          <w:sz w:val="20"/>
        </w:rPr>
        <w:t>ne</w:t>
      </w:r>
      <w:proofErr w:type="gramEnd"/>
      <w:r>
        <w:rPr>
          <w:spacing w:val="-2"/>
          <w:sz w:val="20"/>
        </w:rPr>
        <w:t xml:space="preserve"> </w:t>
      </w:r>
      <w:r>
        <w:rPr>
          <w:sz w:val="20"/>
        </w:rPr>
        <w:t>comunicati a</w:t>
      </w:r>
      <w:r>
        <w:rPr>
          <w:spacing w:val="-1"/>
          <w:sz w:val="20"/>
        </w:rPr>
        <w:t xml:space="preserve"> </w:t>
      </w:r>
      <w:r>
        <w:rPr>
          <w:sz w:val="20"/>
        </w:rPr>
        <w:t>terzi</w:t>
      </w:r>
      <w:r>
        <w:rPr>
          <w:spacing w:val="-2"/>
          <w:sz w:val="20"/>
        </w:rPr>
        <w:t xml:space="preserve"> </w:t>
      </w:r>
      <w:r>
        <w:rPr>
          <w:sz w:val="20"/>
        </w:rPr>
        <w:t>se</w:t>
      </w:r>
      <w:r>
        <w:rPr>
          <w:spacing w:val="-1"/>
          <w:sz w:val="20"/>
        </w:rPr>
        <w:t xml:space="preserve"> </w:t>
      </w:r>
      <w:r>
        <w:rPr>
          <w:sz w:val="20"/>
        </w:rPr>
        <w:t>non</w:t>
      </w:r>
      <w:r>
        <w:rPr>
          <w:spacing w:val="-1"/>
          <w:sz w:val="20"/>
        </w:rPr>
        <w:t xml:space="preserve"> </w:t>
      </w:r>
      <w:r>
        <w:rPr>
          <w:sz w:val="20"/>
        </w:rPr>
        <w:t>per scopi</w:t>
      </w:r>
      <w:r>
        <w:rPr>
          <w:spacing w:val="-2"/>
          <w:sz w:val="20"/>
        </w:rPr>
        <w:t xml:space="preserve"> </w:t>
      </w:r>
      <w:r>
        <w:rPr>
          <w:sz w:val="20"/>
        </w:rPr>
        <w:t>previsti</w:t>
      </w:r>
      <w:r>
        <w:rPr>
          <w:spacing w:val="-2"/>
          <w:sz w:val="20"/>
        </w:rPr>
        <w:t xml:space="preserve"> </w:t>
      </w:r>
      <w:r>
        <w:rPr>
          <w:sz w:val="20"/>
        </w:rPr>
        <w:t>dalla</w:t>
      </w:r>
      <w:r>
        <w:rPr>
          <w:spacing w:val="-1"/>
          <w:sz w:val="20"/>
        </w:rPr>
        <w:t xml:space="preserve"> </w:t>
      </w:r>
      <w:r>
        <w:rPr>
          <w:sz w:val="20"/>
        </w:rPr>
        <w:t>Legge</w:t>
      </w:r>
      <w:r>
        <w:rPr>
          <w:spacing w:val="-1"/>
          <w:sz w:val="20"/>
        </w:rPr>
        <w:t xml:space="preserve"> </w:t>
      </w:r>
      <w:r>
        <w:rPr>
          <w:sz w:val="20"/>
        </w:rPr>
        <w:t>o dal rapporto contrattuale eventualmente istaurato a seguito dei singoli procedimenti di affidamento;</w:t>
      </w:r>
    </w:p>
    <w:p w14:paraId="6A914EC3" w14:textId="77777777" w:rsidR="00BA5B04" w:rsidRDefault="00AA75BE" w:rsidP="00BA5B04">
      <w:pPr>
        <w:pStyle w:val="Paragrafoelenco"/>
        <w:numPr>
          <w:ilvl w:val="0"/>
          <w:numId w:val="1"/>
        </w:numPr>
        <w:tabs>
          <w:tab w:val="left" w:pos="501"/>
        </w:tabs>
        <w:spacing w:line="360" w:lineRule="auto"/>
        <w:ind w:right="151"/>
        <w:jc w:val="both"/>
        <w:rPr>
          <w:sz w:val="20"/>
        </w:rPr>
      </w:pPr>
      <w:r>
        <w:rPr>
          <w:sz w:val="20"/>
        </w:rPr>
        <w:t>il conferimento dei dati ha natura facoltativa ed è strettamente necessario per potere richiedere l'iscrizione all’Elenco;</w:t>
      </w:r>
    </w:p>
    <w:p w14:paraId="3440459E" w14:textId="08ACDC6F" w:rsidR="00C9037D" w:rsidRPr="00BA5B04" w:rsidRDefault="00AA75BE" w:rsidP="00BA5B04">
      <w:pPr>
        <w:pStyle w:val="Paragrafoelenco"/>
        <w:numPr>
          <w:ilvl w:val="0"/>
          <w:numId w:val="1"/>
        </w:numPr>
        <w:tabs>
          <w:tab w:val="left" w:pos="501"/>
        </w:tabs>
        <w:spacing w:line="360" w:lineRule="auto"/>
        <w:ind w:right="151"/>
        <w:jc w:val="both"/>
        <w:rPr>
          <w:sz w:val="20"/>
        </w:rPr>
      </w:pPr>
      <w:r w:rsidRPr="00BA5B04">
        <w:rPr>
          <w:sz w:val="20"/>
        </w:rPr>
        <w:t>la</w:t>
      </w:r>
      <w:r w:rsidRPr="00BA5B04">
        <w:rPr>
          <w:spacing w:val="-10"/>
          <w:sz w:val="20"/>
        </w:rPr>
        <w:t xml:space="preserve"> </w:t>
      </w:r>
      <w:r w:rsidRPr="00BA5B04">
        <w:rPr>
          <w:sz w:val="20"/>
        </w:rPr>
        <w:t>conseguenza</w:t>
      </w:r>
      <w:r w:rsidRPr="00BA5B04">
        <w:rPr>
          <w:spacing w:val="-9"/>
          <w:sz w:val="20"/>
        </w:rPr>
        <w:t xml:space="preserve"> </w:t>
      </w:r>
      <w:r w:rsidRPr="00BA5B04">
        <w:rPr>
          <w:sz w:val="20"/>
        </w:rPr>
        <w:t>di</w:t>
      </w:r>
      <w:r w:rsidRPr="00BA5B04">
        <w:rPr>
          <w:spacing w:val="-10"/>
          <w:sz w:val="20"/>
        </w:rPr>
        <w:t xml:space="preserve"> </w:t>
      </w:r>
      <w:r w:rsidRPr="00BA5B04">
        <w:rPr>
          <w:sz w:val="20"/>
        </w:rPr>
        <w:t>eventuale</w:t>
      </w:r>
      <w:r w:rsidRPr="00BA5B04">
        <w:rPr>
          <w:spacing w:val="-9"/>
          <w:sz w:val="20"/>
        </w:rPr>
        <w:t xml:space="preserve"> </w:t>
      </w:r>
      <w:r w:rsidRPr="00BA5B04">
        <w:rPr>
          <w:sz w:val="20"/>
        </w:rPr>
        <w:t>rifiuto</w:t>
      </w:r>
      <w:r w:rsidRPr="00BA5B04">
        <w:rPr>
          <w:spacing w:val="-10"/>
          <w:sz w:val="20"/>
        </w:rPr>
        <w:t xml:space="preserve"> </w:t>
      </w:r>
      <w:r w:rsidRPr="00BA5B04">
        <w:rPr>
          <w:sz w:val="20"/>
        </w:rPr>
        <w:t>consiste</w:t>
      </w:r>
      <w:r w:rsidRPr="00BA5B04">
        <w:rPr>
          <w:spacing w:val="-7"/>
          <w:sz w:val="20"/>
        </w:rPr>
        <w:t xml:space="preserve"> </w:t>
      </w:r>
      <w:r w:rsidRPr="00BA5B04">
        <w:rPr>
          <w:sz w:val="20"/>
        </w:rPr>
        <w:t>nella</w:t>
      </w:r>
      <w:r w:rsidRPr="00BA5B04">
        <w:rPr>
          <w:spacing w:val="-8"/>
          <w:sz w:val="20"/>
        </w:rPr>
        <w:t xml:space="preserve"> </w:t>
      </w:r>
      <w:r w:rsidRPr="00BA5B04">
        <w:rPr>
          <w:sz w:val="20"/>
        </w:rPr>
        <w:t>non</w:t>
      </w:r>
      <w:r w:rsidRPr="00BA5B04">
        <w:rPr>
          <w:spacing w:val="-9"/>
          <w:sz w:val="20"/>
        </w:rPr>
        <w:t xml:space="preserve"> </w:t>
      </w:r>
      <w:r w:rsidR="00786077" w:rsidRPr="00BA5B04">
        <w:rPr>
          <w:spacing w:val="-9"/>
          <w:sz w:val="20"/>
        </w:rPr>
        <w:t xml:space="preserve">partecipazione all’ </w:t>
      </w:r>
      <w:proofErr w:type="gramStart"/>
      <w:r w:rsidR="00786077" w:rsidRPr="00BA5B04">
        <w:rPr>
          <w:spacing w:val="-9"/>
          <w:sz w:val="20"/>
        </w:rPr>
        <w:t xml:space="preserve">evento </w:t>
      </w:r>
      <w:r w:rsidRPr="00BA5B04">
        <w:rPr>
          <w:spacing w:val="-2"/>
          <w:sz w:val="20"/>
        </w:rPr>
        <w:t>;</w:t>
      </w:r>
      <w:proofErr w:type="gramEnd"/>
    </w:p>
    <w:p w14:paraId="4B576614" w14:textId="38A88698" w:rsidR="00C9330E" w:rsidRPr="00C9037D" w:rsidRDefault="00AA75BE" w:rsidP="00422286">
      <w:pPr>
        <w:pStyle w:val="Paragrafoelenco"/>
        <w:numPr>
          <w:ilvl w:val="0"/>
          <w:numId w:val="1"/>
        </w:numPr>
        <w:tabs>
          <w:tab w:val="left" w:pos="501"/>
        </w:tabs>
        <w:spacing w:before="77" w:line="360" w:lineRule="auto"/>
        <w:ind w:right="149"/>
        <w:jc w:val="both"/>
        <w:rPr>
          <w:sz w:val="20"/>
        </w:rPr>
      </w:pPr>
      <w:r w:rsidRPr="00C9037D">
        <w:rPr>
          <w:sz w:val="20"/>
        </w:rPr>
        <w:t xml:space="preserve">soggetti o le categorie di soggetti ai quali possono essere comunicati i dati sono: personale interno all'Amministrazione incaricato del procedimento, altre Autorità previste per Legge ed ogni altro soggetto che abbia interesse ai sensi della legge 7 </w:t>
      </w:r>
      <w:proofErr w:type="gramStart"/>
      <w:r w:rsidRPr="00C9037D">
        <w:rPr>
          <w:sz w:val="20"/>
        </w:rPr>
        <w:t>Agosto</w:t>
      </w:r>
      <w:proofErr w:type="gramEnd"/>
      <w:r w:rsidRPr="00C9037D">
        <w:rPr>
          <w:sz w:val="20"/>
        </w:rPr>
        <w:t xml:space="preserve"> 1990, n. 241;</w:t>
      </w:r>
    </w:p>
    <w:p w14:paraId="72F3DF29" w14:textId="77777777" w:rsidR="00C9330E" w:rsidRDefault="00AA75BE" w:rsidP="00422286">
      <w:pPr>
        <w:pStyle w:val="Paragrafoelenco"/>
        <w:numPr>
          <w:ilvl w:val="0"/>
          <w:numId w:val="1"/>
        </w:numPr>
        <w:tabs>
          <w:tab w:val="left" w:pos="501"/>
        </w:tabs>
        <w:spacing w:before="1" w:line="360" w:lineRule="auto"/>
        <w:ind w:right="152"/>
        <w:jc w:val="both"/>
        <w:rPr>
          <w:sz w:val="20"/>
        </w:rPr>
      </w:pPr>
      <w:r>
        <w:rPr>
          <w:sz w:val="20"/>
        </w:rPr>
        <w:t xml:space="preserve">agli interessati sono riconosciuti i diritti di cui all'art.7 del </w:t>
      </w:r>
      <w:proofErr w:type="spellStart"/>
      <w:r>
        <w:rPr>
          <w:sz w:val="20"/>
        </w:rPr>
        <w:t>D.Lgs.</w:t>
      </w:r>
      <w:proofErr w:type="spellEnd"/>
      <w:r>
        <w:rPr>
          <w:sz w:val="20"/>
        </w:rPr>
        <w:t xml:space="preserve"> n. 196/2003 e in particolare il diritto di accedere ai propri dati personali, di chiederne la rettifica, l'aggiornamento e la cancellazione, se incompleti, erronei o raccolti in violazione della Legge, nonché di opporsi al loro trattamento per motivi </w:t>
      </w:r>
      <w:r>
        <w:rPr>
          <w:spacing w:val="-2"/>
          <w:sz w:val="20"/>
        </w:rPr>
        <w:t>legittimi.</w:t>
      </w:r>
    </w:p>
    <w:p w14:paraId="5BE8C8A9" w14:textId="48F49498" w:rsidR="00C9330E" w:rsidRPr="001062A5" w:rsidRDefault="00AA75BE" w:rsidP="001062A5">
      <w:pPr>
        <w:spacing w:line="229" w:lineRule="exact"/>
        <w:ind w:left="140"/>
        <w:jc w:val="both"/>
        <w:rPr>
          <w:rFonts w:ascii="Arial"/>
          <w:i/>
          <w:sz w:val="20"/>
        </w:rPr>
      </w:pPr>
      <w:r>
        <w:rPr>
          <w:rFonts w:ascii="Arial"/>
          <w:i/>
          <w:spacing w:val="-2"/>
          <w:sz w:val="20"/>
        </w:rPr>
        <w:t>opzionale:</w:t>
      </w:r>
      <w:r w:rsidR="00422286">
        <w:rPr>
          <w:rFonts w:ascii="Arial"/>
          <w:i/>
          <w:sz w:val="20"/>
        </w:rPr>
        <w:t xml:space="preserve">              </w:t>
      </w:r>
    </w:p>
    <w:p w14:paraId="0C66E44C" w14:textId="77777777" w:rsidR="00C9330E" w:rsidRDefault="00AA75BE" w:rsidP="00422286">
      <w:pPr>
        <w:tabs>
          <w:tab w:val="left" w:pos="4133"/>
        </w:tabs>
        <w:ind w:left="140"/>
        <w:jc w:val="both"/>
        <w:rPr>
          <w:sz w:val="20"/>
        </w:rPr>
      </w:pPr>
      <w:r>
        <w:rPr>
          <w:sz w:val="20"/>
        </w:rPr>
        <w:t xml:space="preserve">Lì, </w:t>
      </w:r>
      <w:r>
        <w:rPr>
          <w:sz w:val="20"/>
          <w:u w:val="single"/>
        </w:rPr>
        <w:tab/>
      </w:r>
    </w:p>
    <w:p w14:paraId="6250F679" w14:textId="77777777" w:rsidR="00C9330E" w:rsidRDefault="00AA75BE" w:rsidP="00422286">
      <w:pPr>
        <w:spacing w:before="116"/>
        <w:ind w:left="6586"/>
        <w:jc w:val="both"/>
        <w:rPr>
          <w:sz w:val="20"/>
        </w:rPr>
      </w:pPr>
      <w:r>
        <w:rPr>
          <w:spacing w:val="-2"/>
          <w:sz w:val="20"/>
        </w:rPr>
        <w:t>Firma</w:t>
      </w:r>
    </w:p>
    <w:p w14:paraId="570C6901" w14:textId="77777777" w:rsidR="00C9330E" w:rsidRDefault="00AA75BE" w:rsidP="00422286">
      <w:pPr>
        <w:pStyle w:val="Corpotesto"/>
        <w:spacing w:before="80"/>
        <w:ind w:left="0"/>
        <w:jc w:val="both"/>
        <w:rPr>
          <w:sz w:val="20"/>
        </w:rPr>
      </w:pPr>
      <w:r>
        <w:rPr>
          <w:noProof/>
          <w:sz w:val="20"/>
        </w:rPr>
        <mc:AlternateContent>
          <mc:Choice Requires="wps">
            <w:drawing>
              <wp:anchor distT="0" distB="0" distL="0" distR="0" simplePos="0" relativeHeight="487588352" behindDoc="1" locked="0" layoutInCell="1" allowOverlap="1" wp14:anchorId="6039F5BF" wp14:editId="2A957A27">
                <wp:simplePos x="0" y="0"/>
                <wp:positionH relativeFrom="page">
                  <wp:posOffset>3684142</wp:posOffset>
                </wp:positionH>
                <wp:positionV relativeFrom="paragraph">
                  <wp:posOffset>212077</wp:posOffset>
                </wp:positionV>
                <wp:extent cx="26816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1270"/>
                        </a:xfrm>
                        <a:custGeom>
                          <a:avLst/>
                          <a:gdLst/>
                          <a:ahLst/>
                          <a:cxnLst/>
                          <a:rect l="l" t="t" r="r" b="b"/>
                          <a:pathLst>
                            <a:path w="2681605">
                              <a:moveTo>
                                <a:pt x="0" y="0"/>
                              </a:moveTo>
                              <a:lnTo>
                                <a:pt x="268150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B7EA7" id="Graphic 2" o:spid="_x0000_s1026" style="position:absolute;margin-left:290.1pt;margin-top:16.7pt;width:21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1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tF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" path="m,l2681504,e" filled="f" strokeweight=".22133mm">
                <v:path arrowok="t"/>
                <w10:wrap type="topAndBottom" anchorx="page"/>
              </v:shape>
            </w:pict>
          </mc:Fallback>
        </mc:AlternateContent>
      </w:r>
    </w:p>
    <w:sectPr w:rsidR="00C9330E">
      <w:headerReference w:type="default" r:id="rId7"/>
      <w:pgSz w:w="11910" w:h="16840"/>
      <w:pgMar w:top="13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0F6F" w14:textId="77777777" w:rsidR="00093E22" w:rsidRDefault="00093E22" w:rsidP="00EB4891">
      <w:r>
        <w:separator/>
      </w:r>
    </w:p>
  </w:endnote>
  <w:endnote w:type="continuationSeparator" w:id="0">
    <w:p w14:paraId="01A0E596" w14:textId="77777777" w:rsidR="00093E22" w:rsidRDefault="00093E22" w:rsidP="00E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15D9" w14:textId="77777777" w:rsidR="00093E22" w:rsidRDefault="00093E22" w:rsidP="00EB4891">
      <w:r>
        <w:separator/>
      </w:r>
    </w:p>
  </w:footnote>
  <w:footnote w:type="continuationSeparator" w:id="0">
    <w:p w14:paraId="6FECD7A9" w14:textId="77777777" w:rsidR="00093E22" w:rsidRDefault="00093E22" w:rsidP="00EB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572236"/>
      <w:docPartObj>
        <w:docPartGallery w:val="Page Numbers (Margins)"/>
        <w:docPartUnique/>
      </w:docPartObj>
    </w:sdtPr>
    <w:sdtContent>
      <w:p w14:paraId="5E4A822C" w14:textId="7B4CD1FD" w:rsidR="00EB4891" w:rsidRDefault="00EB4891">
        <w:pPr>
          <w:pStyle w:val="Intestazione"/>
        </w:pPr>
        <w:r>
          <w:rPr>
            <w:noProof/>
          </w:rPr>
          <mc:AlternateContent>
            <mc:Choice Requires="wps">
              <w:drawing>
                <wp:anchor distT="0" distB="0" distL="114300" distR="114300" simplePos="0" relativeHeight="251659264" behindDoc="0" locked="0" layoutInCell="0" allowOverlap="1" wp14:anchorId="6A210FF8" wp14:editId="1741A883">
                  <wp:simplePos x="0" y="0"/>
                  <wp:positionH relativeFrom="leftMargin">
                    <wp:align>center</wp:align>
                  </wp:positionH>
                  <wp:positionV relativeFrom="margin">
                    <wp:align>top</wp:align>
                  </wp:positionV>
                  <wp:extent cx="581025" cy="409575"/>
                  <wp:effectExtent l="0" t="0" r="0" b="0"/>
                  <wp:wrapNone/>
                  <wp:docPr id="82720117"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A210F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1F02"/>
    <w:multiLevelType w:val="hybridMultilevel"/>
    <w:tmpl w:val="CA2C7C6C"/>
    <w:lvl w:ilvl="0" w:tplc="2152D0FE">
      <w:numFmt w:val="bullet"/>
      <w:lvlText w:val="-"/>
      <w:lvlJc w:val="left"/>
      <w:pPr>
        <w:ind w:left="50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9DB81814">
      <w:start w:val="1"/>
      <w:numFmt w:val="decimal"/>
      <w:lvlText w:val="%2."/>
      <w:lvlJc w:val="left"/>
      <w:pPr>
        <w:ind w:left="501" w:hanging="197"/>
        <w:jc w:val="left"/>
      </w:pPr>
      <w:rPr>
        <w:rFonts w:ascii="Arial MT" w:eastAsia="Arial MT" w:hAnsi="Arial MT" w:cs="Arial MT" w:hint="default"/>
        <w:b/>
        <w:bCs/>
        <w:i w:val="0"/>
        <w:iCs w:val="0"/>
        <w:spacing w:val="-1"/>
        <w:w w:val="100"/>
        <w:sz w:val="16"/>
        <w:szCs w:val="16"/>
        <w:lang w:val="it-IT" w:eastAsia="en-US" w:bidi="ar-SA"/>
      </w:rPr>
    </w:lvl>
    <w:lvl w:ilvl="2" w:tplc="79EA8502">
      <w:start w:val="1"/>
      <w:numFmt w:val="lowerLetter"/>
      <w:lvlText w:val="%3)"/>
      <w:lvlJc w:val="left"/>
      <w:pPr>
        <w:ind w:left="501" w:hanging="190"/>
        <w:jc w:val="left"/>
      </w:pPr>
      <w:rPr>
        <w:rFonts w:ascii="Arial MT" w:eastAsia="Arial MT" w:hAnsi="Arial MT" w:cs="Arial MT" w:hint="default"/>
        <w:b w:val="0"/>
        <w:bCs w:val="0"/>
        <w:i w:val="0"/>
        <w:iCs w:val="0"/>
        <w:spacing w:val="-1"/>
        <w:w w:val="100"/>
        <w:sz w:val="16"/>
        <w:szCs w:val="16"/>
        <w:lang w:val="it-IT" w:eastAsia="en-US" w:bidi="ar-SA"/>
      </w:rPr>
    </w:lvl>
    <w:lvl w:ilvl="3" w:tplc="2EA85710">
      <w:numFmt w:val="bullet"/>
      <w:lvlText w:val="•"/>
      <w:lvlJc w:val="left"/>
      <w:pPr>
        <w:ind w:left="2733" w:hanging="190"/>
      </w:pPr>
      <w:rPr>
        <w:rFonts w:hint="default"/>
        <w:lang w:val="it-IT" w:eastAsia="en-US" w:bidi="ar-SA"/>
      </w:rPr>
    </w:lvl>
    <w:lvl w:ilvl="4" w:tplc="7DBAE2C6">
      <w:numFmt w:val="bullet"/>
      <w:lvlText w:val="•"/>
      <w:lvlJc w:val="left"/>
      <w:pPr>
        <w:ind w:left="3760" w:hanging="190"/>
      </w:pPr>
      <w:rPr>
        <w:rFonts w:hint="default"/>
        <w:lang w:val="it-IT" w:eastAsia="en-US" w:bidi="ar-SA"/>
      </w:rPr>
    </w:lvl>
    <w:lvl w:ilvl="5" w:tplc="87380976">
      <w:numFmt w:val="bullet"/>
      <w:lvlText w:val="•"/>
      <w:lvlJc w:val="left"/>
      <w:pPr>
        <w:ind w:left="4787" w:hanging="190"/>
      </w:pPr>
      <w:rPr>
        <w:rFonts w:hint="default"/>
        <w:lang w:val="it-IT" w:eastAsia="en-US" w:bidi="ar-SA"/>
      </w:rPr>
    </w:lvl>
    <w:lvl w:ilvl="6" w:tplc="5C4AF57E">
      <w:numFmt w:val="bullet"/>
      <w:lvlText w:val="•"/>
      <w:lvlJc w:val="left"/>
      <w:pPr>
        <w:ind w:left="5814" w:hanging="190"/>
      </w:pPr>
      <w:rPr>
        <w:rFonts w:hint="default"/>
        <w:lang w:val="it-IT" w:eastAsia="en-US" w:bidi="ar-SA"/>
      </w:rPr>
    </w:lvl>
    <w:lvl w:ilvl="7" w:tplc="78107804">
      <w:numFmt w:val="bullet"/>
      <w:lvlText w:val="•"/>
      <w:lvlJc w:val="left"/>
      <w:pPr>
        <w:ind w:left="6841" w:hanging="190"/>
      </w:pPr>
      <w:rPr>
        <w:rFonts w:hint="default"/>
        <w:lang w:val="it-IT" w:eastAsia="en-US" w:bidi="ar-SA"/>
      </w:rPr>
    </w:lvl>
    <w:lvl w:ilvl="8" w:tplc="D52A60A0">
      <w:numFmt w:val="bullet"/>
      <w:lvlText w:val="•"/>
      <w:lvlJc w:val="left"/>
      <w:pPr>
        <w:ind w:left="7868" w:hanging="190"/>
      </w:pPr>
      <w:rPr>
        <w:rFonts w:hint="default"/>
        <w:lang w:val="it-IT" w:eastAsia="en-US" w:bidi="ar-SA"/>
      </w:rPr>
    </w:lvl>
  </w:abstractNum>
  <w:abstractNum w:abstractNumId="1" w15:restartNumberingAfterBreak="0">
    <w:nsid w:val="233A2B4B"/>
    <w:multiLevelType w:val="hybridMultilevel"/>
    <w:tmpl w:val="32065666"/>
    <w:lvl w:ilvl="0" w:tplc="0E72B282">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C9601092">
      <w:numFmt w:val="bullet"/>
      <w:lvlText w:val="•"/>
      <w:lvlJc w:val="left"/>
      <w:pPr>
        <w:ind w:left="1276" w:hanging="140"/>
      </w:pPr>
      <w:rPr>
        <w:rFonts w:hint="default"/>
        <w:lang w:val="it-IT" w:eastAsia="en-US" w:bidi="ar-SA"/>
      </w:rPr>
    </w:lvl>
    <w:lvl w:ilvl="2" w:tplc="36EC51F6">
      <w:numFmt w:val="bullet"/>
      <w:lvlText w:val="•"/>
      <w:lvlJc w:val="left"/>
      <w:pPr>
        <w:ind w:left="2253" w:hanging="140"/>
      </w:pPr>
      <w:rPr>
        <w:rFonts w:hint="default"/>
        <w:lang w:val="it-IT" w:eastAsia="en-US" w:bidi="ar-SA"/>
      </w:rPr>
    </w:lvl>
    <w:lvl w:ilvl="3" w:tplc="D8C23A18">
      <w:numFmt w:val="bullet"/>
      <w:lvlText w:val="•"/>
      <w:lvlJc w:val="left"/>
      <w:pPr>
        <w:ind w:left="3230" w:hanging="140"/>
      </w:pPr>
      <w:rPr>
        <w:rFonts w:hint="default"/>
        <w:lang w:val="it-IT" w:eastAsia="en-US" w:bidi="ar-SA"/>
      </w:rPr>
    </w:lvl>
    <w:lvl w:ilvl="4" w:tplc="F664DCE4">
      <w:numFmt w:val="bullet"/>
      <w:lvlText w:val="•"/>
      <w:lvlJc w:val="left"/>
      <w:pPr>
        <w:ind w:left="4207" w:hanging="140"/>
      </w:pPr>
      <w:rPr>
        <w:rFonts w:hint="default"/>
        <w:lang w:val="it-IT" w:eastAsia="en-US" w:bidi="ar-SA"/>
      </w:rPr>
    </w:lvl>
    <w:lvl w:ilvl="5" w:tplc="937C7236">
      <w:numFmt w:val="bullet"/>
      <w:lvlText w:val="•"/>
      <w:lvlJc w:val="left"/>
      <w:pPr>
        <w:ind w:left="5184" w:hanging="140"/>
      </w:pPr>
      <w:rPr>
        <w:rFonts w:hint="default"/>
        <w:lang w:val="it-IT" w:eastAsia="en-US" w:bidi="ar-SA"/>
      </w:rPr>
    </w:lvl>
    <w:lvl w:ilvl="6" w:tplc="EE0CFD1A">
      <w:numFmt w:val="bullet"/>
      <w:lvlText w:val="•"/>
      <w:lvlJc w:val="left"/>
      <w:pPr>
        <w:ind w:left="6161" w:hanging="140"/>
      </w:pPr>
      <w:rPr>
        <w:rFonts w:hint="default"/>
        <w:lang w:val="it-IT" w:eastAsia="en-US" w:bidi="ar-SA"/>
      </w:rPr>
    </w:lvl>
    <w:lvl w:ilvl="7" w:tplc="5F442CD8">
      <w:numFmt w:val="bullet"/>
      <w:lvlText w:val="•"/>
      <w:lvlJc w:val="left"/>
      <w:pPr>
        <w:ind w:left="7138" w:hanging="140"/>
      </w:pPr>
      <w:rPr>
        <w:rFonts w:hint="default"/>
        <w:lang w:val="it-IT" w:eastAsia="en-US" w:bidi="ar-SA"/>
      </w:rPr>
    </w:lvl>
    <w:lvl w:ilvl="8" w:tplc="BE66D6F0">
      <w:numFmt w:val="bullet"/>
      <w:lvlText w:val="•"/>
      <w:lvlJc w:val="left"/>
      <w:pPr>
        <w:ind w:left="8115" w:hanging="140"/>
      </w:pPr>
      <w:rPr>
        <w:rFonts w:hint="default"/>
        <w:lang w:val="it-IT" w:eastAsia="en-US" w:bidi="ar-SA"/>
      </w:rPr>
    </w:lvl>
  </w:abstractNum>
  <w:abstractNum w:abstractNumId="2" w15:restartNumberingAfterBreak="0">
    <w:nsid w:val="2DC1053C"/>
    <w:multiLevelType w:val="hybridMultilevel"/>
    <w:tmpl w:val="F710C022"/>
    <w:lvl w:ilvl="0" w:tplc="84985142">
      <w:numFmt w:val="bullet"/>
      <w:lvlText w:val=""/>
      <w:lvlJc w:val="left"/>
      <w:pPr>
        <w:ind w:left="681" w:hanging="541"/>
      </w:pPr>
      <w:rPr>
        <w:rFonts w:ascii="Symbol" w:eastAsia="Symbol" w:hAnsi="Symbol" w:cs="Symbol" w:hint="default"/>
        <w:b w:val="0"/>
        <w:bCs w:val="0"/>
        <w:i w:val="0"/>
        <w:iCs w:val="0"/>
        <w:spacing w:val="0"/>
        <w:w w:val="59"/>
        <w:sz w:val="20"/>
        <w:szCs w:val="20"/>
        <w:lang w:val="it-IT" w:eastAsia="en-US" w:bidi="ar-SA"/>
      </w:rPr>
    </w:lvl>
    <w:lvl w:ilvl="1" w:tplc="A9DE17F6">
      <w:numFmt w:val="bullet"/>
      <w:lvlText w:val="•"/>
      <w:lvlJc w:val="left"/>
      <w:pPr>
        <w:ind w:left="1604" w:hanging="541"/>
      </w:pPr>
      <w:rPr>
        <w:rFonts w:hint="default"/>
        <w:lang w:val="it-IT" w:eastAsia="en-US" w:bidi="ar-SA"/>
      </w:rPr>
    </w:lvl>
    <w:lvl w:ilvl="2" w:tplc="A754AB32">
      <w:numFmt w:val="bullet"/>
      <w:lvlText w:val="•"/>
      <w:lvlJc w:val="left"/>
      <w:pPr>
        <w:ind w:left="2528" w:hanging="541"/>
      </w:pPr>
      <w:rPr>
        <w:rFonts w:hint="default"/>
        <w:lang w:val="it-IT" w:eastAsia="en-US" w:bidi="ar-SA"/>
      </w:rPr>
    </w:lvl>
    <w:lvl w:ilvl="3" w:tplc="52829682">
      <w:numFmt w:val="bullet"/>
      <w:lvlText w:val="•"/>
      <w:lvlJc w:val="left"/>
      <w:pPr>
        <w:ind w:left="3452" w:hanging="541"/>
      </w:pPr>
      <w:rPr>
        <w:rFonts w:hint="default"/>
        <w:lang w:val="it-IT" w:eastAsia="en-US" w:bidi="ar-SA"/>
      </w:rPr>
    </w:lvl>
    <w:lvl w:ilvl="4" w:tplc="9FC48F98">
      <w:numFmt w:val="bullet"/>
      <w:lvlText w:val="•"/>
      <w:lvlJc w:val="left"/>
      <w:pPr>
        <w:ind w:left="4376" w:hanging="541"/>
      </w:pPr>
      <w:rPr>
        <w:rFonts w:hint="default"/>
        <w:lang w:val="it-IT" w:eastAsia="en-US" w:bidi="ar-SA"/>
      </w:rPr>
    </w:lvl>
    <w:lvl w:ilvl="5" w:tplc="5776AA10">
      <w:numFmt w:val="bullet"/>
      <w:lvlText w:val="•"/>
      <w:lvlJc w:val="left"/>
      <w:pPr>
        <w:ind w:left="5301" w:hanging="541"/>
      </w:pPr>
      <w:rPr>
        <w:rFonts w:hint="default"/>
        <w:lang w:val="it-IT" w:eastAsia="en-US" w:bidi="ar-SA"/>
      </w:rPr>
    </w:lvl>
    <w:lvl w:ilvl="6" w:tplc="C39CE3B4">
      <w:numFmt w:val="bullet"/>
      <w:lvlText w:val="•"/>
      <w:lvlJc w:val="left"/>
      <w:pPr>
        <w:ind w:left="6225" w:hanging="541"/>
      </w:pPr>
      <w:rPr>
        <w:rFonts w:hint="default"/>
        <w:lang w:val="it-IT" w:eastAsia="en-US" w:bidi="ar-SA"/>
      </w:rPr>
    </w:lvl>
    <w:lvl w:ilvl="7" w:tplc="274A99D4">
      <w:numFmt w:val="bullet"/>
      <w:lvlText w:val="•"/>
      <w:lvlJc w:val="left"/>
      <w:pPr>
        <w:ind w:left="7149" w:hanging="541"/>
      </w:pPr>
      <w:rPr>
        <w:rFonts w:hint="default"/>
        <w:lang w:val="it-IT" w:eastAsia="en-US" w:bidi="ar-SA"/>
      </w:rPr>
    </w:lvl>
    <w:lvl w:ilvl="8" w:tplc="D0C829E2">
      <w:numFmt w:val="bullet"/>
      <w:lvlText w:val="•"/>
      <w:lvlJc w:val="left"/>
      <w:pPr>
        <w:ind w:left="8073" w:hanging="541"/>
      </w:pPr>
      <w:rPr>
        <w:rFonts w:hint="default"/>
        <w:lang w:val="it-IT" w:eastAsia="en-US" w:bidi="ar-SA"/>
      </w:rPr>
    </w:lvl>
  </w:abstractNum>
  <w:abstractNum w:abstractNumId="3" w15:restartNumberingAfterBreak="0">
    <w:nsid w:val="418A140F"/>
    <w:multiLevelType w:val="hybridMultilevel"/>
    <w:tmpl w:val="64CA2614"/>
    <w:lvl w:ilvl="0" w:tplc="1A0EE16E">
      <w:numFmt w:val="bullet"/>
      <w:lvlText w:val=""/>
      <w:lvlJc w:val="left"/>
      <w:pPr>
        <w:ind w:left="501" w:hanging="361"/>
      </w:pPr>
      <w:rPr>
        <w:rFonts w:ascii="Symbol" w:eastAsia="Symbol" w:hAnsi="Symbol" w:cs="Symbol" w:hint="default"/>
        <w:b w:val="0"/>
        <w:bCs w:val="0"/>
        <w:i w:val="0"/>
        <w:iCs w:val="0"/>
        <w:spacing w:val="0"/>
        <w:w w:val="59"/>
        <w:sz w:val="20"/>
        <w:szCs w:val="20"/>
        <w:lang w:val="it-IT" w:eastAsia="en-US" w:bidi="ar-SA"/>
      </w:rPr>
    </w:lvl>
    <w:lvl w:ilvl="1" w:tplc="DFFE8DA0">
      <w:numFmt w:val="bullet"/>
      <w:lvlText w:val="•"/>
      <w:lvlJc w:val="left"/>
      <w:pPr>
        <w:ind w:left="1442" w:hanging="361"/>
      </w:pPr>
      <w:rPr>
        <w:rFonts w:hint="default"/>
        <w:lang w:val="it-IT" w:eastAsia="en-US" w:bidi="ar-SA"/>
      </w:rPr>
    </w:lvl>
    <w:lvl w:ilvl="2" w:tplc="D7C07D04">
      <w:numFmt w:val="bullet"/>
      <w:lvlText w:val="•"/>
      <w:lvlJc w:val="left"/>
      <w:pPr>
        <w:ind w:left="2384" w:hanging="361"/>
      </w:pPr>
      <w:rPr>
        <w:rFonts w:hint="default"/>
        <w:lang w:val="it-IT" w:eastAsia="en-US" w:bidi="ar-SA"/>
      </w:rPr>
    </w:lvl>
    <w:lvl w:ilvl="3" w:tplc="6B180E8A">
      <w:numFmt w:val="bullet"/>
      <w:lvlText w:val="•"/>
      <w:lvlJc w:val="left"/>
      <w:pPr>
        <w:ind w:left="3326" w:hanging="361"/>
      </w:pPr>
      <w:rPr>
        <w:rFonts w:hint="default"/>
        <w:lang w:val="it-IT" w:eastAsia="en-US" w:bidi="ar-SA"/>
      </w:rPr>
    </w:lvl>
    <w:lvl w:ilvl="4" w:tplc="1E8C6B44">
      <w:numFmt w:val="bullet"/>
      <w:lvlText w:val="•"/>
      <w:lvlJc w:val="left"/>
      <w:pPr>
        <w:ind w:left="4268" w:hanging="361"/>
      </w:pPr>
      <w:rPr>
        <w:rFonts w:hint="default"/>
        <w:lang w:val="it-IT" w:eastAsia="en-US" w:bidi="ar-SA"/>
      </w:rPr>
    </w:lvl>
    <w:lvl w:ilvl="5" w:tplc="6F3CEDB8">
      <w:numFmt w:val="bullet"/>
      <w:lvlText w:val="•"/>
      <w:lvlJc w:val="left"/>
      <w:pPr>
        <w:ind w:left="5211" w:hanging="361"/>
      </w:pPr>
      <w:rPr>
        <w:rFonts w:hint="default"/>
        <w:lang w:val="it-IT" w:eastAsia="en-US" w:bidi="ar-SA"/>
      </w:rPr>
    </w:lvl>
    <w:lvl w:ilvl="6" w:tplc="4940A5EE">
      <w:numFmt w:val="bullet"/>
      <w:lvlText w:val="•"/>
      <w:lvlJc w:val="left"/>
      <w:pPr>
        <w:ind w:left="6153" w:hanging="361"/>
      </w:pPr>
      <w:rPr>
        <w:rFonts w:hint="default"/>
        <w:lang w:val="it-IT" w:eastAsia="en-US" w:bidi="ar-SA"/>
      </w:rPr>
    </w:lvl>
    <w:lvl w:ilvl="7" w:tplc="4FE8C624">
      <w:numFmt w:val="bullet"/>
      <w:lvlText w:val="•"/>
      <w:lvlJc w:val="left"/>
      <w:pPr>
        <w:ind w:left="7095" w:hanging="361"/>
      </w:pPr>
      <w:rPr>
        <w:rFonts w:hint="default"/>
        <w:lang w:val="it-IT" w:eastAsia="en-US" w:bidi="ar-SA"/>
      </w:rPr>
    </w:lvl>
    <w:lvl w:ilvl="8" w:tplc="E038454A">
      <w:numFmt w:val="bullet"/>
      <w:lvlText w:val="•"/>
      <w:lvlJc w:val="left"/>
      <w:pPr>
        <w:ind w:left="8037" w:hanging="361"/>
      </w:pPr>
      <w:rPr>
        <w:rFonts w:hint="default"/>
        <w:lang w:val="it-IT" w:eastAsia="en-US" w:bidi="ar-SA"/>
      </w:rPr>
    </w:lvl>
  </w:abstractNum>
  <w:num w:numId="1" w16cid:durableId="1191143658">
    <w:abstractNumId w:val="0"/>
  </w:num>
  <w:num w:numId="2" w16cid:durableId="2129464461">
    <w:abstractNumId w:val="2"/>
  </w:num>
  <w:num w:numId="3" w16cid:durableId="50813105">
    <w:abstractNumId w:val="3"/>
  </w:num>
  <w:num w:numId="4" w16cid:durableId="169314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0E"/>
    <w:rsid w:val="0002303D"/>
    <w:rsid w:val="00093E22"/>
    <w:rsid w:val="001062A5"/>
    <w:rsid w:val="00173B12"/>
    <w:rsid w:val="00177EE7"/>
    <w:rsid w:val="0041604B"/>
    <w:rsid w:val="00422286"/>
    <w:rsid w:val="004E43F1"/>
    <w:rsid w:val="005E0ABE"/>
    <w:rsid w:val="006C1B54"/>
    <w:rsid w:val="00786077"/>
    <w:rsid w:val="007D0007"/>
    <w:rsid w:val="0081540C"/>
    <w:rsid w:val="0086786D"/>
    <w:rsid w:val="00875980"/>
    <w:rsid w:val="008C5A68"/>
    <w:rsid w:val="00A0766E"/>
    <w:rsid w:val="00A51C68"/>
    <w:rsid w:val="00AA75BE"/>
    <w:rsid w:val="00BA5B04"/>
    <w:rsid w:val="00BA6F53"/>
    <w:rsid w:val="00C42F52"/>
    <w:rsid w:val="00C844C4"/>
    <w:rsid w:val="00C9037D"/>
    <w:rsid w:val="00C9330E"/>
    <w:rsid w:val="00D01D5C"/>
    <w:rsid w:val="00D9598F"/>
    <w:rsid w:val="00E86FAB"/>
    <w:rsid w:val="00EB4891"/>
    <w:rsid w:val="00EF4363"/>
    <w:rsid w:val="00F16461"/>
    <w:rsid w:val="00F863EF"/>
    <w:rsid w:val="00FA5F57"/>
    <w:rsid w:val="00FF1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9E87"/>
  <w15:docId w15:val="{D543CAFE-58BF-4F2F-9D38-1C510AC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6" w:right="10"/>
      <w:jc w:val="center"/>
      <w:outlineLvl w:val="0"/>
    </w:pPr>
    <w:rPr>
      <w:rFonts w:ascii="Arial" w:eastAsia="Arial" w:hAnsi="Arial" w:cs="Arial"/>
      <w:b/>
      <w:bCs/>
      <w:sz w:val="20"/>
      <w:szCs w:val="20"/>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spacing w:before="114"/>
      <w:ind w:left="501"/>
      <w:outlineLvl w:val="2"/>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pPr>
    <w:rPr>
      <w:sz w:val="16"/>
      <w:szCs w:val="16"/>
    </w:rPr>
  </w:style>
  <w:style w:type="paragraph" w:styleId="Paragrafoelenco">
    <w:name w:val="List Paragraph"/>
    <w:basedOn w:val="Normale"/>
    <w:uiPriority w:val="1"/>
    <w:qFormat/>
    <w:pPr>
      <w:spacing w:line="244" w:lineRule="exact"/>
      <w:ind w:left="681" w:hanging="5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4891"/>
    <w:pPr>
      <w:tabs>
        <w:tab w:val="center" w:pos="4819"/>
        <w:tab w:val="right" w:pos="9638"/>
      </w:tabs>
    </w:pPr>
  </w:style>
  <w:style w:type="character" w:customStyle="1" w:styleId="IntestazioneCarattere">
    <w:name w:val="Intestazione Carattere"/>
    <w:basedOn w:val="Carpredefinitoparagrafo"/>
    <w:link w:val="Intestazione"/>
    <w:uiPriority w:val="99"/>
    <w:rsid w:val="00EB4891"/>
    <w:rPr>
      <w:rFonts w:ascii="Arial MT" w:eastAsia="Arial MT" w:hAnsi="Arial MT" w:cs="Arial MT"/>
      <w:lang w:val="it-IT"/>
    </w:rPr>
  </w:style>
  <w:style w:type="paragraph" w:styleId="Pidipagina">
    <w:name w:val="footer"/>
    <w:basedOn w:val="Normale"/>
    <w:link w:val="PidipaginaCarattere"/>
    <w:uiPriority w:val="99"/>
    <w:unhideWhenUsed/>
    <w:rsid w:val="00EB4891"/>
    <w:pPr>
      <w:tabs>
        <w:tab w:val="center" w:pos="4819"/>
        <w:tab w:val="right" w:pos="9638"/>
      </w:tabs>
    </w:pPr>
  </w:style>
  <w:style w:type="character" w:customStyle="1" w:styleId="PidipaginaCarattere">
    <w:name w:val="Piè di pagina Carattere"/>
    <w:basedOn w:val="Carpredefinitoparagrafo"/>
    <w:link w:val="Pidipagina"/>
    <w:uiPriority w:val="99"/>
    <w:rsid w:val="00EB4891"/>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2372</Words>
  <Characters>13521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fcannavale</dc:creator>
  <cp:lastModifiedBy>Anna GRANATA</cp:lastModifiedBy>
  <cp:revision>17</cp:revision>
  <dcterms:created xsi:type="dcterms:W3CDTF">2025-01-21T11:01:00Z</dcterms:created>
  <dcterms:modified xsi:type="dcterms:W3CDTF">2025-02-04T11:41:00Z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